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C28" w:rsidRPr="002B6F50" w:rsidRDefault="00916C28" w:rsidP="003A4C61">
      <w:pPr>
        <w:spacing w:after="80" w:line="240" w:lineRule="auto"/>
        <w:jc w:val="center"/>
        <w:rPr>
          <w:rFonts w:ascii="Arial" w:hAnsi="Arial" w:cs="Arial"/>
        </w:rPr>
      </w:pPr>
      <w:r w:rsidRPr="002B6F50">
        <w:rPr>
          <w:rFonts w:ascii="Arial" w:hAnsi="Arial" w:cs="Arial"/>
        </w:rPr>
        <w:t>Formulierungshilfe</w:t>
      </w:r>
      <w:r w:rsidR="00FE2849" w:rsidRPr="002B6F50">
        <w:rPr>
          <w:rStyle w:val="Funotenzeichen"/>
          <w:rFonts w:ascii="Arial" w:hAnsi="Arial" w:cs="Arial"/>
        </w:rPr>
        <w:footnoteReference w:id="1"/>
      </w:r>
      <w:r w:rsidRPr="002B6F50">
        <w:rPr>
          <w:rFonts w:ascii="Arial" w:hAnsi="Arial" w:cs="Arial"/>
        </w:rPr>
        <w:t xml:space="preserve"> für einen</w:t>
      </w:r>
    </w:p>
    <w:p w:rsidR="00916C28" w:rsidRPr="002B6F50" w:rsidRDefault="00916C28" w:rsidP="003A4C61">
      <w:pPr>
        <w:spacing w:after="80" w:line="240" w:lineRule="auto"/>
        <w:jc w:val="center"/>
        <w:rPr>
          <w:rFonts w:ascii="Arial" w:hAnsi="Arial" w:cs="Arial"/>
        </w:rPr>
      </w:pPr>
    </w:p>
    <w:p w:rsidR="00D3099B" w:rsidRPr="002B6F50" w:rsidRDefault="00916C28" w:rsidP="003A4C61">
      <w:pPr>
        <w:spacing w:after="80" w:line="240" w:lineRule="auto"/>
        <w:jc w:val="center"/>
        <w:rPr>
          <w:rFonts w:ascii="Arial" w:hAnsi="Arial" w:cs="Arial"/>
          <w:b/>
          <w:sz w:val="28"/>
          <w:szCs w:val="28"/>
        </w:rPr>
      </w:pPr>
      <w:r w:rsidRPr="002B6F50">
        <w:rPr>
          <w:rFonts w:ascii="Arial" w:hAnsi="Arial" w:cs="Arial"/>
          <w:b/>
          <w:sz w:val="28"/>
          <w:szCs w:val="28"/>
        </w:rPr>
        <w:t>Auftragsverarbeitungsvertrag</w:t>
      </w:r>
    </w:p>
    <w:p w:rsidR="00D665A7" w:rsidRPr="002B6F50" w:rsidRDefault="00916C28" w:rsidP="003A4C61">
      <w:pPr>
        <w:spacing w:after="80" w:line="240" w:lineRule="auto"/>
        <w:jc w:val="center"/>
        <w:rPr>
          <w:rFonts w:ascii="Arial" w:hAnsi="Arial" w:cs="Arial"/>
          <w:b/>
          <w:sz w:val="28"/>
          <w:szCs w:val="28"/>
        </w:rPr>
      </w:pPr>
      <w:r w:rsidRPr="002B6F50">
        <w:rPr>
          <w:rFonts w:ascii="Arial" w:hAnsi="Arial" w:cs="Arial"/>
          <w:b/>
          <w:sz w:val="28"/>
          <w:szCs w:val="28"/>
        </w:rPr>
        <w:t>nach Art. 28 Abs. 3 DS-GVO</w:t>
      </w:r>
      <w:r w:rsidR="009812B0" w:rsidRPr="002B6F50">
        <w:rPr>
          <w:rFonts w:ascii="Arial" w:hAnsi="Arial" w:cs="Arial"/>
          <w:b/>
          <w:sz w:val="28"/>
          <w:szCs w:val="28"/>
        </w:rPr>
        <w:br/>
        <w:t xml:space="preserve">über die datenschutzgerechte Vernichtung </w:t>
      </w:r>
      <w:r w:rsidR="0051345D" w:rsidRPr="002B6F50">
        <w:rPr>
          <w:rFonts w:ascii="Arial" w:hAnsi="Arial" w:cs="Arial"/>
          <w:b/>
          <w:sz w:val="28"/>
          <w:szCs w:val="28"/>
        </w:rPr>
        <w:br/>
      </w:r>
      <w:r w:rsidR="009812B0" w:rsidRPr="002B6F50">
        <w:rPr>
          <w:rFonts w:ascii="Arial" w:hAnsi="Arial" w:cs="Arial"/>
          <w:b/>
          <w:sz w:val="28"/>
          <w:szCs w:val="28"/>
        </w:rPr>
        <w:t>von besonderen Kategorien personenbezogener Daten</w:t>
      </w:r>
      <w:r w:rsidR="00D665A7" w:rsidRPr="002B6F50">
        <w:rPr>
          <w:rFonts w:ascii="Arial" w:hAnsi="Arial" w:cs="Arial"/>
          <w:b/>
          <w:sz w:val="28"/>
          <w:szCs w:val="28"/>
        </w:rPr>
        <w:br/>
        <w:t>nach DIN 66399</w:t>
      </w:r>
    </w:p>
    <w:p w:rsidR="00916C28" w:rsidRPr="002B6F50" w:rsidRDefault="00916C28" w:rsidP="003A4C61">
      <w:pPr>
        <w:spacing w:after="80" w:line="240" w:lineRule="auto"/>
        <w:jc w:val="center"/>
        <w:rPr>
          <w:rFonts w:ascii="Arial" w:hAnsi="Arial" w:cs="Arial"/>
        </w:rPr>
      </w:pPr>
    </w:p>
    <w:p w:rsidR="00D665A7" w:rsidRPr="002B6F50" w:rsidRDefault="00D665A7" w:rsidP="003A4C61">
      <w:pPr>
        <w:spacing w:after="80" w:line="240" w:lineRule="auto"/>
        <w:jc w:val="center"/>
        <w:rPr>
          <w:rFonts w:ascii="Arial" w:hAnsi="Arial" w:cs="Arial"/>
        </w:rPr>
      </w:pPr>
    </w:p>
    <w:p w:rsidR="00916C28" w:rsidRPr="002B6F50" w:rsidRDefault="00916C28" w:rsidP="003A4C61">
      <w:pPr>
        <w:spacing w:after="80" w:line="240" w:lineRule="auto"/>
        <w:jc w:val="center"/>
        <w:rPr>
          <w:rFonts w:ascii="Arial" w:hAnsi="Arial" w:cs="Arial"/>
          <w:sz w:val="22"/>
          <w:szCs w:val="22"/>
        </w:rPr>
      </w:pPr>
      <w:r w:rsidRPr="002B6F50">
        <w:rPr>
          <w:rFonts w:ascii="Arial" w:hAnsi="Arial" w:cs="Arial"/>
          <w:sz w:val="22"/>
          <w:szCs w:val="22"/>
        </w:rPr>
        <w:t>zwischen</w:t>
      </w:r>
    </w:p>
    <w:p w:rsidR="00916C28" w:rsidRPr="002B6F50" w:rsidRDefault="00916C28" w:rsidP="003A4C61">
      <w:pPr>
        <w:spacing w:after="80" w:line="240" w:lineRule="auto"/>
        <w:jc w:val="center"/>
        <w:rPr>
          <w:rFonts w:ascii="Arial" w:hAnsi="Arial" w:cs="Arial"/>
          <w:sz w:val="22"/>
          <w:szCs w:val="22"/>
        </w:rPr>
      </w:pPr>
    </w:p>
    <w:p w:rsidR="00916C28" w:rsidRPr="002B6F50" w:rsidRDefault="00916C28" w:rsidP="003A4C61">
      <w:pPr>
        <w:spacing w:after="80" w:line="240" w:lineRule="auto"/>
        <w:jc w:val="center"/>
        <w:rPr>
          <w:rFonts w:ascii="Arial" w:hAnsi="Arial" w:cs="Arial"/>
          <w:sz w:val="22"/>
          <w:szCs w:val="22"/>
        </w:rPr>
      </w:pPr>
      <w:r w:rsidRPr="002B6F50">
        <w:rPr>
          <w:rFonts w:ascii="Arial" w:hAnsi="Arial" w:cs="Arial"/>
          <w:sz w:val="22"/>
          <w:szCs w:val="22"/>
          <w:highlight w:val="lightGray"/>
        </w:rPr>
        <w:t>__________________________________________________________</w:t>
      </w:r>
    </w:p>
    <w:p w:rsidR="00916C28" w:rsidRPr="002B6F50" w:rsidRDefault="00916C28" w:rsidP="003A4C61">
      <w:pPr>
        <w:spacing w:after="80" w:line="240" w:lineRule="auto"/>
        <w:jc w:val="center"/>
        <w:rPr>
          <w:rFonts w:ascii="Arial" w:hAnsi="Arial" w:cs="Arial"/>
          <w:sz w:val="18"/>
          <w:szCs w:val="18"/>
        </w:rPr>
      </w:pPr>
      <w:r w:rsidRPr="002B6F50">
        <w:rPr>
          <w:rFonts w:ascii="Arial" w:hAnsi="Arial" w:cs="Arial"/>
          <w:sz w:val="18"/>
          <w:szCs w:val="18"/>
        </w:rPr>
        <w:t xml:space="preserve">als Verantwortlicher und </w:t>
      </w:r>
      <w:r w:rsidR="00661D00" w:rsidRPr="002B6F50">
        <w:rPr>
          <w:rFonts w:ascii="Arial" w:hAnsi="Arial" w:cs="Arial"/>
          <w:sz w:val="18"/>
          <w:szCs w:val="18"/>
        </w:rPr>
        <w:t xml:space="preserve">(im Weiteren bezeichnet als) </w:t>
      </w:r>
      <w:r w:rsidRPr="002B6F50">
        <w:rPr>
          <w:rFonts w:ascii="Arial" w:hAnsi="Arial" w:cs="Arial"/>
          <w:sz w:val="18"/>
          <w:szCs w:val="18"/>
        </w:rPr>
        <w:t>Auftraggeber</w:t>
      </w:r>
      <w:r w:rsidR="00D910D8" w:rsidRPr="002B6F50">
        <w:rPr>
          <w:rStyle w:val="Funotenzeichen"/>
          <w:rFonts w:ascii="Arial" w:hAnsi="Arial" w:cs="Arial"/>
          <w:sz w:val="18"/>
          <w:szCs w:val="18"/>
        </w:rPr>
        <w:footnoteReference w:id="2"/>
      </w:r>
    </w:p>
    <w:p w:rsidR="00916C28" w:rsidRPr="002B6F50" w:rsidRDefault="00916C28" w:rsidP="003A4C61">
      <w:pPr>
        <w:spacing w:after="80" w:line="240" w:lineRule="auto"/>
        <w:jc w:val="center"/>
        <w:rPr>
          <w:rFonts w:ascii="Arial" w:hAnsi="Arial" w:cs="Arial"/>
          <w:sz w:val="22"/>
          <w:szCs w:val="22"/>
        </w:rPr>
      </w:pPr>
    </w:p>
    <w:p w:rsidR="00916C28" w:rsidRPr="002B6F50" w:rsidRDefault="00916C28" w:rsidP="003A4C61">
      <w:pPr>
        <w:spacing w:after="80" w:line="240" w:lineRule="auto"/>
        <w:jc w:val="center"/>
        <w:rPr>
          <w:rFonts w:ascii="Arial" w:hAnsi="Arial" w:cs="Arial"/>
          <w:sz w:val="22"/>
          <w:szCs w:val="22"/>
        </w:rPr>
      </w:pPr>
      <w:r w:rsidRPr="002B6F50">
        <w:rPr>
          <w:rFonts w:ascii="Arial" w:hAnsi="Arial" w:cs="Arial"/>
          <w:sz w:val="22"/>
          <w:szCs w:val="22"/>
        </w:rPr>
        <w:t>und</w:t>
      </w:r>
    </w:p>
    <w:p w:rsidR="00916C28" w:rsidRPr="002B6F50" w:rsidRDefault="00916C28" w:rsidP="003A4C61">
      <w:pPr>
        <w:spacing w:after="80" w:line="240" w:lineRule="auto"/>
        <w:jc w:val="center"/>
        <w:rPr>
          <w:rFonts w:ascii="Arial" w:hAnsi="Arial" w:cs="Arial"/>
          <w:sz w:val="22"/>
          <w:szCs w:val="22"/>
        </w:rPr>
      </w:pPr>
    </w:p>
    <w:p w:rsidR="00916C28" w:rsidRPr="002B6F50" w:rsidRDefault="00916C28" w:rsidP="003A4C61">
      <w:pPr>
        <w:spacing w:after="80" w:line="240" w:lineRule="auto"/>
        <w:jc w:val="center"/>
        <w:rPr>
          <w:rFonts w:ascii="Arial" w:hAnsi="Arial" w:cs="Arial"/>
          <w:sz w:val="22"/>
          <w:szCs w:val="22"/>
        </w:rPr>
      </w:pPr>
      <w:r w:rsidRPr="002B6F50">
        <w:rPr>
          <w:rFonts w:ascii="Arial" w:hAnsi="Arial" w:cs="Arial"/>
          <w:sz w:val="22"/>
          <w:szCs w:val="22"/>
          <w:highlight w:val="lightGray"/>
        </w:rPr>
        <w:t>__________________________________________________________</w:t>
      </w:r>
    </w:p>
    <w:p w:rsidR="00916C28" w:rsidRPr="002B6F50" w:rsidRDefault="00916C28" w:rsidP="003A4C61">
      <w:pPr>
        <w:spacing w:after="80" w:line="240" w:lineRule="auto"/>
        <w:jc w:val="center"/>
        <w:rPr>
          <w:rFonts w:ascii="Arial" w:hAnsi="Arial" w:cs="Arial"/>
          <w:sz w:val="18"/>
          <w:szCs w:val="18"/>
        </w:rPr>
      </w:pPr>
      <w:r w:rsidRPr="002B6F50">
        <w:rPr>
          <w:rFonts w:ascii="Arial" w:hAnsi="Arial" w:cs="Arial"/>
          <w:sz w:val="18"/>
          <w:szCs w:val="18"/>
        </w:rPr>
        <w:t xml:space="preserve">als Auftragsverarbeiter und </w:t>
      </w:r>
      <w:r w:rsidR="00661D00" w:rsidRPr="002B6F50">
        <w:rPr>
          <w:rFonts w:ascii="Arial" w:hAnsi="Arial" w:cs="Arial"/>
          <w:sz w:val="18"/>
          <w:szCs w:val="18"/>
        </w:rPr>
        <w:t xml:space="preserve">(im Weiteren bezeichnet als) </w:t>
      </w:r>
      <w:r w:rsidRPr="002B6F50">
        <w:rPr>
          <w:rFonts w:ascii="Arial" w:hAnsi="Arial" w:cs="Arial"/>
          <w:sz w:val="18"/>
          <w:szCs w:val="18"/>
        </w:rPr>
        <w:t>Auftragnehmer</w:t>
      </w:r>
      <w:r w:rsidR="00D910D8" w:rsidRPr="002B6F50">
        <w:rPr>
          <w:rFonts w:ascii="Arial" w:hAnsi="Arial" w:cs="Arial"/>
          <w:sz w:val="18"/>
          <w:szCs w:val="18"/>
          <w:vertAlign w:val="superscript"/>
        </w:rPr>
        <w:t>2</w:t>
      </w:r>
    </w:p>
    <w:p w:rsidR="00916C28" w:rsidRPr="002B6F50" w:rsidRDefault="00916C28" w:rsidP="003A4C61">
      <w:pPr>
        <w:spacing w:after="80" w:line="240" w:lineRule="auto"/>
        <w:jc w:val="center"/>
        <w:rPr>
          <w:rFonts w:ascii="Arial" w:hAnsi="Arial" w:cs="Arial"/>
        </w:rPr>
      </w:pPr>
    </w:p>
    <w:p w:rsidR="00916C28" w:rsidRPr="002B6F50" w:rsidRDefault="00916C28" w:rsidP="003A4C61">
      <w:pPr>
        <w:spacing w:after="80" w:line="240" w:lineRule="auto"/>
        <w:jc w:val="center"/>
        <w:rPr>
          <w:rFonts w:ascii="Arial" w:hAnsi="Arial" w:cs="Arial"/>
        </w:rPr>
      </w:pPr>
    </w:p>
    <w:p w:rsidR="00B7650D" w:rsidRPr="002B6F50" w:rsidRDefault="00B7650D" w:rsidP="003A4C61">
      <w:pPr>
        <w:spacing w:after="80" w:line="240" w:lineRule="auto"/>
        <w:jc w:val="center"/>
        <w:rPr>
          <w:rFonts w:ascii="Arial" w:hAnsi="Arial" w:cs="Arial"/>
        </w:rPr>
      </w:pPr>
    </w:p>
    <w:p w:rsidR="00B7650D" w:rsidRPr="002B6F50" w:rsidRDefault="00D868FE" w:rsidP="003A4C61">
      <w:pPr>
        <w:pStyle w:val="Formulartext"/>
        <w:spacing w:after="80" w:line="240" w:lineRule="auto"/>
        <w:jc w:val="center"/>
        <w:outlineLvl w:val="0"/>
        <w:rPr>
          <w:rFonts w:ascii="Arial" w:hAnsi="Arial" w:cs="Arial"/>
        </w:rPr>
      </w:pPr>
      <w:r w:rsidRPr="002B6F50">
        <w:rPr>
          <w:rFonts w:ascii="Arial" w:hAnsi="Arial" w:cs="Arial"/>
        </w:rPr>
        <w:t>Präambel</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Der Auftraggeber möchte den Auftragnehmer mit den in § </w:t>
      </w:r>
      <w:r w:rsidR="000E1212" w:rsidRPr="002B6F50">
        <w:rPr>
          <w:rFonts w:ascii="Arial" w:hAnsi="Arial" w:cs="Arial"/>
          <w:b w:val="0"/>
        </w:rPr>
        <w:t>2</w:t>
      </w:r>
      <w:r w:rsidRPr="002B6F50">
        <w:rPr>
          <w:rFonts w:ascii="Arial" w:hAnsi="Arial" w:cs="Arial"/>
          <w:b w:val="0"/>
        </w:rPr>
        <w:t xml:space="preserve"> genannten Leistungen beauftragen. Teil der Vertragsdurchführung ist die Verarbeitung von personenbezogenen Daten. Insbesondere Art. 28 DS-GVO stellt bestimmte Anforderungen an eine solche Auftragsverarbeitung. Zur Wahrung dieser Anforderungen schließen die Parteien </w:t>
      </w:r>
      <w:r w:rsidR="00115F44" w:rsidRPr="002B6F50">
        <w:rPr>
          <w:rFonts w:ascii="Arial" w:hAnsi="Arial" w:cs="Arial"/>
          <w:b w:val="0"/>
        </w:rPr>
        <w:t xml:space="preserve">den </w:t>
      </w:r>
      <w:r w:rsidRPr="002B6F50">
        <w:rPr>
          <w:rFonts w:ascii="Arial" w:hAnsi="Arial" w:cs="Arial"/>
          <w:b w:val="0"/>
        </w:rPr>
        <w:t>nachfolgende</w:t>
      </w:r>
      <w:r w:rsidR="00115F44" w:rsidRPr="002B6F50">
        <w:rPr>
          <w:rFonts w:ascii="Arial" w:hAnsi="Arial" w:cs="Arial"/>
          <w:b w:val="0"/>
        </w:rPr>
        <w:t>n</w:t>
      </w:r>
      <w:r w:rsidRPr="002B6F50">
        <w:rPr>
          <w:rFonts w:ascii="Arial" w:hAnsi="Arial" w:cs="Arial"/>
          <w:b w:val="0"/>
        </w:rPr>
        <w:t xml:space="preserve"> </w:t>
      </w:r>
      <w:r w:rsidR="00115F44" w:rsidRPr="002B6F50">
        <w:rPr>
          <w:rFonts w:ascii="Arial" w:hAnsi="Arial" w:cs="Arial"/>
          <w:b w:val="0"/>
        </w:rPr>
        <w:t>Vertrag</w:t>
      </w:r>
      <w:r w:rsidRPr="002B6F50">
        <w:rPr>
          <w:rFonts w:ascii="Arial" w:hAnsi="Arial" w:cs="Arial"/>
          <w:b w:val="0"/>
        </w:rPr>
        <w:t>, de</w:t>
      </w:r>
      <w:r w:rsidR="00115F44" w:rsidRPr="002B6F50">
        <w:rPr>
          <w:rFonts w:ascii="Arial" w:hAnsi="Arial" w:cs="Arial"/>
          <w:b w:val="0"/>
        </w:rPr>
        <w:t>ss</w:t>
      </w:r>
      <w:r w:rsidRPr="002B6F50">
        <w:rPr>
          <w:rFonts w:ascii="Arial" w:hAnsi="Arial" w:cs="Arial"/>
          <w:b w:val="0"/>
        </w:rPr>
        <w:t>en Erfüllung nicht gesondert vergütet wird, sofern dies nicht ausdrücklich vereinbart ist.</w:t>
      </w:r>
    </w:p>
    <w:p w:rsidR="00B7650D" w:rsidRPr="002B6F50" w:rsidRDefault="00B7650D" w:rsidP="003A4C61">
      <w:pPr>
        <w:pStyle w:val="Formulartext"/>
        <w:spacing w:after="80" w:line="240" w:lineRule="auto"/>
        <w:ind w:firstLine="193"/>
        <w:rPr>
          <w:rFonts w:ascii="Arial" w:hAnsi="Arial" w:cs="Arial"/>
          <w:b w:val="0"/>
        </w:rPr>
      </w:pPr>
    </w:p>
    <w:p w:rsidR="00B7650D" w:rsidRPr="002B6F50" w:rsidRDefault="00D868FE" w:rsidP="003A4C61">
      <w:pPr>
        <w:pStyle w:val="Formulartext"/>
        <w:spacing w:after="80" w:line="240" w:lineRule="auto"/>
        <w:jc w:val="center"/>
        <w:outlineLvl w:val="0"/>
        <w:rPr>
          <w:rFonts w:ascii="Arial" w:hAnsi="Arial" w:cs="Arial"/>
        </w:rPr>
      </w:pPr>
      <w:r w:rsidRPr="002B6F50">
        <w:rPr>
          <w:rFonts w:ascii="Arial" w:hAnsi="Arial" w:cs="Arial"/>
        </w:rPr>
        <w:t>§ 1 Begriffsbestimmungen</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 xml:space="preserve">In diesem Vertrag verwendete Begriffe, die in Art. 4, 9 und 10 </w:t>
      </w:r>
      <w:r w:rsidR="006F227B" w:rsidRPr="002B6F50">
        <w:rPr>
          <w:rFonts w:ascii="Arial" w:hAnsi="Arial" w:cs="Arial"/>
          <w:b w:val="0"/>
        </w:rPr>
        <w:t>der Europäischen Datenschutz-Grundverordnung (</w:t>
      </w:r>
      <w:r w:rsidRPr="002B6F50">
        <w:rPr>
          <w:rFonts w:ascii="Arial" w:hAnsi="Arial" w:cs="Arial"/>
          <w:b w:val="0"/>
        </w:rPr>
        <w:t>DS-GVO</w:t>
      </w:r>
      <w:r w:rsidR="006F227B" w:rsidRPr="002B6F50">
        <w:rPr>
          <w:rFonts w:ascii="Arial" w:hAnsi="Arial" w:cs="Arial"/>
          <w:b w:val="0"/>
        </w:rPr>
        <w:t>)</w:t>
      </w:r>
      <w:r w:rsidRPr="002B6F50">
        <w:rPr>
          <w:rFonts w:ascii="Arial" w:hAnsi="Arial" w:cs="Arial"/>
          <w:b w:val="0"/>
        </w:rPr>
        <w:t xml:space="preserve"> definiert werden, sind im Sinne dieser gesetzlichen Definition zu verstehen.</w:t>
      </w:r>
    </w:p>
    <w:p w:rsidR="00B7650D" w:rsidRPr="002B6F50" w:rsidRDefault="00B7650D" w:rsidP="003A4C61">
      <w:pPr>
        <w:spacing w:after="80" w:line="240" w:lineRule="auto"/>
        <w:ind w:firstLine="0"/>
        <w:rPr>
          <w:rFonts w:ascii="Arial" w:hAnsi="Arial" w:cs="Arial"/>
        </w:rPr>
      </w:pPr>
    </w:p>
    <w:p w:rsidR="00B7650D" w:rsidRPr="002B6F50" w:rsidRDefault="00D868FE" w:rsidP="003A4C61">
      <w:pPr>
        <w:pStyle w:val="Formulartext"/>
        <w:spacing w:after="80" w:line="240" w:lineRule="auto"/>
        <w:jc w:val="center"/>
        <w:outlineLvl w:val="0"/>
        <w:rPr>
          <w:rFonts w:ascii="Arial" w:hAnsi="Arial" w:cs="Arial"/>
        </w:rPr>
      </w:pPr>
      <w:r w:rsidRPr="002B6F50">
        <w:rPr>
          <w:rFonts w:ascii="Arial" w:hAnsi="Arial" w:cs="Arial"/>
        </w:rPr>
        <w:t>§ </w:t>
      </w:r>
      <w:r w:rsidR="00735FD8" w:rsidRPr="002B6F50">
        <w:rPr>
          <w:rFonts w:ascii="Arial" w:hAnsi="Arial" w:cs="Arial"/>
        </w:rPr>
        <w:t>2</w:t>
      </w:r>
      <w:r w:rsidRPr="002B6F50">
        <w:rPr>
          <w:rFonts w:ascii="Arial" w:hAnsi="Arial" w:cs="Arial"/>
        </w:rPr>
        <w:t xml:space="preserve"> Vertragsgegenstand</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 xml:space="preserve">(1) Der Auftragnehmer erbringt für den Auftraggeber </w:t>
      </w:r>
      <w:r w:rsidR="001F2B79" w:rsidRPr="002B6F50">
        <w:rPr>
          <w:rFonts w:ascii="Arial" w:hAnsi="Arial" w:cs="Arial"/>
          <w:b w:val="0"/>
        </w:rPr>
        <w:t xml:space="preserve">folgende </w:t>
      </w:r>
      <w:r w:rsidRPr="002B6F50">
        <w:rPr>
          <w:rFonts w:ascii="Arial" w:hAnsi="Arial" w:cs="Arial"/>
          <w:b w:val="0"/>
        </w:rPr>
        <w:t>Leistungen</w:t>
      </w:r>
      <w:r w:rsidR="001F2B79" w:rsidRPr="002B6F50">
        <w:rPr>
          <w:rFonts w:ascii="Arial" w:hAnsi="Arial" w:cs="Arial"/>
          <w:b w:val="0"/>
        </w:rPr>
        <w:t>:</w:t>
      </w:r>
    </w:p>
    <w:p w:rsidR="00B7650D" w:rsidRPr="002B6F50" w:rsidRDefault="0039609C" w:rsidP="003A4C61">
      <w:pPr>
        <w:pStyle w:val="Formulartext"/>
        <w:spacing w:after="80" w:line="240" w:lineRule="auto"/>
        <w:ind w:left="567" w:right="425"/>
        <w:rPr>
          <w:rFonts w:ascii="Arial" w:hAnsi="Arial" w:cs="Arial"/>
          <w:b w:val="0"/>
        </w:rPr>
      </w:pPr>
      <w:r w:rsidRPr="002B6F50">
        <w:rPr>
          <w:rFonts w:ascii="Arial" w:hAnsi="Arial" w:cs="Arial"/>
          <w:b w:val="0"/>
        </w:rPr>
        <w:t xml:space="preserve">Vernichtung und </w:t>
      </w:r>
      <w:r w:rsidR="001F2B79" w:rsidRPr="002B6F50">
        <w:rPr>
          <w:rFonts w:ascii="Arial" w:hAnsi="Arial" w:cs="Arial"/>
          <w:b w:val="0"/>
        </w:rPr>
        <w:t xml:space="preserve">Entsorgung von beschriebenem, bedrucktem oder auf andere Weise mit Daten oder Abbildungen versehenen Datenträgern (z. B. Papierakten und sonstige Papierunterlagen, Karteikarten, </w:t>
      </w:r>
      <w:r w:rsidR="00AB6DEE" w:rsidRPr="002B6F50">
        <w:rPr>
          <w:rFonts w:ascii="Arial" w:hAnsi="Arial" w:cs="Arial"/>
          <w:b w:val="0"/>
        </w:rPr>
        <w:t>Aufnahm</w:t>
      </w:r>
      <w:bookmarkStart w:id="0" w:name="_GoBack"/>
      <w:bookmarkEnd w:id="0"/>
      <w:r w:rsidR="00AB6DEE" w:rsidRPr="002B6F50">
        <w:rPr>
          <w:rFonts w:ascii="Arial" w:hAnsi="Arial" w:cs="Arial"/>
          <w:b w:val="0"/>
        </w:rPr>
        <w:t>en aus bildgebenden Verfahren</w:t>
      </w:r>
      <w:r w:rsidR="001F2B79" w:rsidRPr="002B6F50">
        <w:rPr>
          <w:rFonts w:ascii="Arial" w:hAnsi="Arial" w:cs="Arial"/>
          <w:b w:val="0"/>
        </w:rPr>
        <w:t>, CDs, DVDs, Magnetbänder, USB-Sticks, Festplatten; nachfolgend insgesamt als Datenträger bezeichnet)</w:t>
      </w:r>
      <w:r w:rsidR="00A01C89" w:rsidRPr="002B6F50">
        <w:rPr>
          <w:rFonts w:ascii="Arial" w:hAnsi="Arial" w:cs="Arial"/>
          <w:b w:val="0"/>
        </w:rPr>
        <w:t xml:space="preserve"> unter Anwendung der DIN 66399</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auf Grundlage des Vertrags</w:t>
      </w:r>
      <w:r w:rsidR="001F2B79" w:rsidRPr="002B6F50">
        <w:rPr>
          <w:rFonts w:ascii="Arial" w:hAnsi="Arial" w:cs="Arial"/>
          <w:b w:val="0"/>
        </w:rPr>
        <w:t xml:space="preserve"> / Auftrags</w:t>
      </w:r>
      <w:r w:rsidRPr="002B6F50">
        <w:rPr>
          <w:rFonts w:ascii="Arial" w:hAnsi="Arial" w:cs="Arial"/>
          <w:b w:val="0"/>
        </w:rPr>
        <w:t xml:space="preserve"> vom</w:t>
      </w:r>
      <w:r w:rsidR="001F2B79" w:rsidRPr="002B6F50">
        <w:rPr>
          <w:rFonts w:ascii="Arial" w:hAnsi="Arial" w:cs="Arial"/>
          <w:b w:val="0"/>
        </w:rPr>
        <w:t xml:space="preserve"> </w:t>
      </w:r>
      <w:r w:rsidR="001F2B79" w:rsidRPr="002B6F50">
        <w:rPr>
          <w:rFonts w:ascii="Arial" w:hAnsi="Arial" w:cs="Arial"/>
          <w:b w:val="0"/>
          <w:highlight w:val="lightGray"/>
        </w:rPr>
        <w:t>____________________</w:t>
      </w:r>
      <w:r w:rsidR="001F2B79" w:rsidRPr="002B6F50">
        <w:rPr>
          <w:rFonts w:ascii="Arial" w:hAnsi="Arial" w:cs="Arial"/>
          <w:b w:val="0"/>
        </w:rPr>
        <w:t xml:space="preserve"> </w:t>
      </w:r>
      <w:r w:rsidRPr="002B6F50">
        <w:rPr>
          <w:rFonts w:ascii="Arial" w:hAnsi="Arial" w:cs="Arial"/>
          <w:b w:val="0"/>
        </w:rPr>
        <w:t>(</w:t>
      </w:r>
      <w:r w:rsidR="002E7397" w:rsidRPr="002B6F50">
        <w:rPr>
          <w:rFonts w:ascii="Arial" w:hAnsi="Arial" w:cs="Arial"/>
          <w:b w:val="0"/>
        </w:rPr>
        <w:t xml:space="preserve">im Weiteren bezeichnet als </w:t>
      </w:r>
      <w:r w:rsidRPr="002B6F50">
        <w:rPr>
          <w:rFonts w:ascii="Arial" w:hAnsi="Arial" w:cs="Arial"/>
          <w:b w:val="0"/>
        </w:rPr>
        <w:t>Hauptvertrag).</w:t>
      </w:r>
    </w:p>
    <w:p w:rsidR="00B7650D" w:rsidRPr="002B6F50" w:rsidRDefault="00054CE2" w:rsidP="003A4C61">
      <w:pPr>
        <w:pStyle w:val="Formulartext"/>
        <w:spacing w:after="80" w:line="240" w:lineRule="auto"/>
        <w:ind w:firstLine="190"/>
        <w:rPr>
          <w:rFonts w:ascii="Arial" w:hAnsi="Arial" w:cs="Arial"/>
        </w:rPr>
      </w:pPr>
      <w:r w:rsidRPr="002B6F50">
        <w:rPr>
          <w:rFonts w:ascii="Arial" w:hAnsi="Arial" w:cs="Arial"/>
          <w:b w:val="0"/>
        </w:rPr>
        <w:t>Der Auftragnehmer verarbeitet dabei personenbezogene Daten für den Auftraggeber im Sinne von Art. 4 Nr.</w:t>
      </w:r>
      <w:r w:rsidR="00EF569A" w:rsidRPr="002B6F50">
        <w:rPr>
          <w:rFonts w:ascii="Arial" w:hAnsi="Arial" w:cs="Arial"/>
          <w:b w:val="0"/>
        </w:rPr>
        <w:t> </w:t>
      </w:r>
      <w:r w:rsidRPr="002B6F50">
        <w:rPr>
          <w:rFonts w:ascii="Arial" w:hAnsi="Arial" w:cs="Arial"/>
          <w:b w:val="0"/>
        </w:rPr>
        <w:t xml:space="preserve">1 und Nr. 2 sowie Art. 9 DS-GVO. Er tut </w:t>
      </w:r>
      <w:r w:rsidR="00D868FE" w:rsidRPr="002B6F50">
        <w:rPr>
          <w:rFonts w:ascii="Arial" w:hAnsi="Arial" w:cs="Arial"/>
          <w:b w:val="0"/>
        </w:rPr>
        <w:t>dies ausschließlich im Auftrag und nach Weisung des Auftraggebers, sofern der Auftragnehmer nicht durch das Recht der Union oder der Mitgliedsstaaten, dem er unterliegt, zu einer anderen Verarbeitung verpflichtet ist. Umfang und Zweck der Datenverarbeitung durch den Auftragnehmer ergeben sich aus dem Hauptvertrag (und</w:t>
      </w:r>
      <w:r w:rsidRPr="002B6F50">
        <w:rPr>
          <w:rFonts w:ascii="Arial" w:hAnsi="Arial" w:cs="Arial"/>
          <w:b w:val="0"/>
        </w:rPr>
        <w:t>,</w:t>
      </w:r>
      <w:r w:rsidR="00D868FE" w:rsidRPr="002B6F50">
        <w:rPr>
          <w:rFonts w:ascii="Arial" w:hAnsi="Arial" w:cs="Arial"/>
          <w:b w:val="0"/>
        </w:rPr>
        <w:t xml:space="preserve"> sofern vorhanden</w:t>
      </w:r>
      <w:r w:rsidRPr="002B6F50">
        <w:rPr>
          <w:rFonts w:ascii="Arial" w:hAnsi="Arial" w:cs="Arial"/>
          <w:b w:val="0"/>
        </w:rPr>
        <w:t>,</w:t>
      </w:r>
      <w:r w:rsidR="00D868FE" w:rsidRPr="002B6F50">
        <w:rPr>
          <w:rFonts w:ascii="Arial" w:hAnsi="Arial" w:cs="Arial"/>
          <w:b w:val="0"/>
        </w:rPr>
        <w:t xml:space="preserve"> aus der dazugehörigen Leistungsbeschreibung) sowie aus der </w:t>
      </w:r>
      <w:r w:rsidR="00D868FE" w:rsidRPr="002B6F50">
        <w:rPr>
          <w:rFonts w:ascii="Arial" w:hAnsi="Arial" w:cs="Arial"/>
        </w:rPr>
        <w:t>Anlage 1</w:t>
      </w:r>
      <w:r w:rsidR="00D868FE" w:rsidRPr="002B6F50">
        <w:rPr>
          <w:rFonts w:ascii="Arial" w:hAnsi="Arial" w:cs="Arial"/>
          <w:b w:val="0"/>
        </w:rPr>
        <w:t xml:space="preserve"> zu diesem Vertrag. Dem Auftraggeber obliegt die alleinige Beurteilung der Zulässigkeit der Datenverarbeitung gemäß Art. 6 Abs. 1</w:t>
      </w:r>
      <w:r w:rsidRPr="002B6F50">
        <w:rPr>
          <w:rFonts w:ascii="Arial" w:hAnsi="Arial" w:cs="Arial"/>
          <w:b w:val="0"/>
        </w:rPr>
        <w:t xml:space="preserve"> und Art. 9</w:t>
      </w:r>
      <w:r w:rsidR="00D868FE" w:rsidRPr="002B6F50">
        <w:rPr>
          <w:rFonts w:ascii="Arial" w:hAnsi="Arial" w:cs="Arial"/>
          <w:b w:val="0"/>
        </w:rPr>
        <w:t xml:space="preserve"> DS-GVO.</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lastRenderedPageBreak/>
        <w:t xml:space="preserve">(2) Zur Konkretisierung der beiderseitigen datenschutzrechtlichen Rechte und Pflichten schließen die Parteien </w:t>
      </w:r>
      <w:r w:rsidR="00115F44" w:rsidRPr="002B6F50">
        <w:rPr>
          <w:rFonts w:ascii="Arial" w:hAnsi="Arial" w:cs="Arial"/>
          <w:b w:val="0"/>
        </w:rPr>
        <w:t xml:space="preserve">den </w:t>
      </w:r>
      <w:r w:rsidRPr="002B6F50">
        <w:rPr>
          <w:rFonts w:ascii="Arial" w:hAnsi="Arial" w:cs="Arial"/>
          <w:b w:val="0"/>
        </w:rPr>
        <w:t>vorliegende</w:t>
      </w:r>
      <w:r w:rsidR="00115F44" w:rsidRPr="002B6F50">
        <w:rPr>
          <w:rFonts w:ascii="Arial" w:hAnsi="Arial" w:cs="Arial"/>
          <w:b w:val="0"/>
        </w:rPr>
        <w:t>n</w:t>
      </w:r>
      <w:r w:rsidRPr="002B6F50">
        <w:rPr>
          <w:rFonts w:ascii="Arial" w:hAnsi="Arial" w:cs="Arial"/>
          <w:b w:val="0"/>
        </w:rPr>
        <w:t xml:space="preserve"> </w:t>
      </w:r>
      <w:r w:rsidR="00115F44" w:rsidRPr="002B6F50">
        <w:rPr>
          <w:rFonts w:ascii="Arial" w:hAnsi="Arial" w:cs="Arial"/>
          <w:b w:val="0"/>
        </w:rPr>
        <w:t>Vertrag</w:t>
      </w:r>
      <w:r w:rsidRPr="002B6F50">
        <w:rPr>
          <w:rFonts w:ascii="Arial" w:hAnsi="Arial" w:cs="Arial"/>
          <w:b w:val="0"/>
        </w:rPr>
        <w:t>. Die Regelungen de</w:t>
      </w:r>
      <w:r w:rsidR="00115F44" w:rsidRPr="002B6F50">
        <w:rPr>
          <w:rFonts w:ascii="Arial" w:hAnsi="Arial" w:cs="Arial"/>
          <w:b w:val="0"/>
        </w:rPr>
        <w:t>s</w:t>
      </w:r>
      <w:r w:rsidRPr="002B6F50">
        <w:rPr>
          <w:rFonts w:ascii="Arial" w:hAnsi="Arial" w:cs="Arial"/>
          <w:b w:val="0"/>
        </w:rPr>
        <w:t xml:space="preserve"> vorliegenden </w:t>
      </w:r>
      <w:r w:rsidR="00115F44" w:rsidRPr="002B6F50">
        <w:rPr>
          <w:rFonts w:ascii="Arial" w:hAnsi="Arial" w:cs="Arial"/>
          <w:b w:val="0"/>
        </w:rPr>
        <w:t xml:space="preserve">Vertrags </w:t>
      </w:r>
      <w:r w:rsidRPr="002B6F50">
        <w:rPr>
          <w:rFonts w:ascii="Arial" w:hAnsi="Arial" w:cs="Arial"/>
          <w:b w:val="0"/>
        </w:rPr>
        <w:t>gehen im Zweifel den Regelungen des Hauptvertrags vor.</w:t>
      </w:r>
    </w:p>
    <w:p w:rsidR="00B7650D" w:rsidRPr="002B6F50" w:rsidRDefault="00D868FE" w:rsidP="003A4C61">
      <w:pPr>
        <w:pStyle w:val="Formulartext"/>
        <w:spacing w:after="80" w:line="240" w:lineRule="auto"/>
        <w:ind w:firstLine="190"/>
        <w:rPr>
          <w:rFonts w:ascii="Arial" w:hAnsi="Arial" w:cs="Arial"/>
          <w:b w:val="0"/>
        </w:rPr>
      </w:pPr>
      <w:r w:rsidRPr="002B6F50">
        <w:rPr>
          <w:rFonts w:ascii="Arial" w:hAnsi="Arial" w:cs="Arial"/>
          <w:b w:val="0"/>
        </w:rPr>
        <w:t>(3) Die Bestimmungen dieses Vertrages finden Anwendung auf alle Tätigkeiten, die mit dem Hauptvertrag in Zusammenhang stehen und bei der der Auftragnehmer und seine Beschäftigten oder durch den Auftragnehmer Beauftragte mit personenbezogenen Daten in Berührung kommen, die vom Auftraggeber stammen oder für den Auftraggeber erhoben wurden oder auf sonstige Weise in dessen Auftrag verarbeitet werden.</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(4) Die Laufzeit dieses Vertrags richtet sich nach der Laufzeit des Hauptvertrages, sofern sich aus den nachfolgenden Bestimmungen nicht darüberhinausgehende Verpflichtungen oder Kündigungsrechte ergeben</w:t>
      </w:r>
      <w:r w:rsidR="007F04E5" w:rsidRPr="002B6F50">
        <w:rPr>
          <w:rFonts w:ascii="Arial" w:hAnsi="Arial" w:cs="Arial"/>
          <w:b w:val="0"/>
        </w:rPr>
        <w:t xml:space="preserve"> (vgl. insbesondere § 1</w:t>
      </w:r>
      <w:r w:rsidR="000E1212" w:rsidRPr="002B6F50">
        <w:rPr>
          <w:rFonts w:ascii="Arial" w:hAnsi="Arial" w:cs="Arial"/>
          <w:b w:val="0"/>
        </w:rPr>
        <w:t>1</w:t>
      </w:r>
      <w:r w:rsidR="007F04E5" w:rsidRPr="002B6F50">
        <w:rPr>
          <w:rFonts w:ascii="Arial" w:hAnsi="Arial" w:cs="Arial"/>
          <w:b w:val="0"/>
        </w:rPr>
        <w:t xml:space="preserve"> dieses Vertrages)</w:t>
      </w:r>
      <w:r w:rsidRPr="002B6F50">
        <w:rPr>
          <w:rFonts w:ascii="Arial" w:hAnsi="Arial" w:cs="Arial"/>
          <w:b w:val="0"/>
        </w:rPr>
        <w:t>.</w:t>
      </w:r>
    </w:p>
    <w:p w:rsidR="00B7650D" w:rsidRPr="002B6F50" w:rsidRDefault="00D868FE" w:rsidP="003A4C61">
      <w:pPr>
        <w:pStyle w:val="Formulartext"/>
        <w:spacing w:after="80" w:line="240" w:lineRule="auto"/>
        <w:ind w:firstLine="190"/>
        <w:rPr>
          <w:rFonts w:ascii="Arial" w:hAnsi="Arial" w:cs="Arial"/>
          <w:b w:val="0"/>
        </w:rPr>
      </w:pPr>
      <w:r w:rsidRPr="002B6F50">
        <w:rPr>
          <w:rFonts w:ascii="Arial" w:hAnsi="Arial" w:cs="Arial"/>
          <w:b w:val="0"/>
        </w:rPr>
        <w:t xml:space="preserve">(5) Die vertraglich vereinbarte Datenverarbeitung </w:t>
      </w:r>
      <w:r w:rsidR="00B62734" w:rsidRPr="002B6F50">
        <w:rPr>
          <w:rFonts w:ascii="Arial" w:hAnsi="Arial" w:cs="Arial"/>
          <w:b w:val="0"/>
        </w:rPr>
        <w:t>wird</w:t>
      </w:r>
      <w:r w:rsidRPr="002B6F50">
        <w:rPr>
          <w:rFonts w:ascii="Arial" w:hAnsi="Arial" w:cs="Arial"/>
          <w:b w:val="0"/>
        </w:rPr>
        <w:t xml:space="preserve"> ausschließlich in einem Mitgliedsstaat der europäischen Union oder einem anderen Vertragsstaat des Abkommens über den europäischen </w:t>
      </w:r>
      <w:r w:rsidR="00B62734" w:rsidRPr="002B6F50">
        <w:rPr>
          <w:rFonts w:ascii="Arial" w:hAnsi="Arial" w:cs="Arial"/>
          <w:b w:val="0"/>
        </w:rPr>
        <w:t>Wirtschaft</w:t>
      </w:r>
      <w:r w:rsidRPr="002B6F50">
        <w:rPr>
          <w:rFonts w:ascii="Arial" w:hAnsi="Arial" w:cs="Arial"/>
          <w:b w:val="0"/>
        </w:rPr>
        <w:t xml:space="preserve">sraum (Beschluss 94/1/EG) </w:t>
      </w:r>
      <w:r w:rsidR="00B62734" w:rsidRPr="002B6F50">
        <w:rPr>
          <w:rFonts w:ascii="Arial" w:hAnsi="Arial" w:cs="Arial"/>
          <w:b w:val="0"/>
        </w:rPr>
        <w:t>erbracht</w:t>
      </w:r>
      <w:r w:rsidRPr="002B6F50">
        <w:rPr>
          <w:rFonts w:ascii="Arial" w:hAnsi="Arial" w:cs="Arial"/>
          <w:b w:val="0"/>
        </w:rPr>
        <w:t>. Jede Verlagerung von Teilleistungen oder der gesamten Dienstleistung in ein Drittland bedarf der vorherigen Zustimmung des Auftraggebers in Schriftform oder dokumentiertem elektronischen Format und darf nur erfolgen, wenn die besonderen Voraussetzungen der Art.</w:t>
      </w:r>
      <w:r w:rsidR="004F3B35" w:rsidRPr="002B6F50">
        <w:rPr>
          <w:rFonts w:ascii="Arial" w:hAnsi="Arial" w:cs="Arial"/>
          <w:b w:val="0"/>
        </w:rPr>
        <w:t> </w:t>
      </w:r>
      <w:r w:rsidRPr="002B6F50">
        <w:rPr>
          <w:rFonts w:ascii="Arial" w:hAnsi="Arial" w:cs="Arial"/>
          <w:b w:val="0"/>
        </w:rPr>
        <w:t>44 ff. DS-GVO erfüllt sind</w:t>
      </w:r>
      <w:r w:rsidR="00B62734" w:rsidRPr="002B6F50">
        <w:rPr>
          <w:rFonts w:ascii="Arial" w:hAnsi="Arial" w:cs="Arial"/>
          <w:b w:val="0"/>
        </w:rPr>
        <w:t xml:space="preserve"> (z. B. Angemessenheitsbeschluss der Kommission, Standarddatenschutzklauseln, genehmigte Verhaltensregeln)</w:t>
      </w:r>
      <w:r w:rsidRPr="002B6F50">
        <w:rPr>
          <w:rFonts w:ascii="Arial" w:hAnsi="Arial" w:cs="Arial"/>
          <w:b w:val="0"/>
        </w:rPr>
        <w:t>.</w:t>
      </w:r>
    </w:p>
    <w:p w:rsidR="00B7650D" w:rsidRPr="002B6F50" w:rsidRDefault="00B7650D" w:rsidP="003A4C61">
      <w:pPr>
        <w:pStyle w:val="Formulartext"/>
        <w:spacing w:after="80" w:line="240" w:lineRule="auto"/>
        <w:ind w:firstLine="190"/>
        <w:rPr>
          <w:rFonts w:ascii="Arial" w:hAnsi="Arial" w:cs="Arial"/>
          <w:b w:val="0"/>
        </w:rPr>
      </w:pPr>
    </w:p>
    <w:p w:rsidR="00B7650D" w:rsidRPr="002B6F50" w:rsidRDefault="00735FD8" w:rsidP="003A4C61">
      <w:pPr>
        <w:pStyle w:val="Formulartext"/>
        <w:spacing w:after="80" w:line="240" w:lineRule="auto"/>
        <w:jc w:val="center"/>
        <w:outlineLvl w:val="0"/>
        <w:rPr>
          <w:rFonts w:ascii="Arial" w:hAnsi="Arial" w:cs="Arial"/>
        </w:rPr>
      </w:pPr>
      <w:r w:rsidRPr="002B6F50">
        <w:rPr>
          <w:rFonts w:ascii="Arial" w:hAnsi="Arial" w:cs="Arial"/>
        </w:rPr>
        <w:t>§ </w:t>
      </w:r>
      <w:r w:rsidR="00BD5C2C" w:rsidRPr="002B6F50">
        <w:rPr>
          <w:rFonts w:ascii="Arial" w:hAnsi="Arial" w:cs="Arial"/>
        </w:rPr>
        <w:t>3</w:t>
      </w:r>
      <w:r w:rsidR="00D868FE" w:rsidRPr="002B6F50">
        <w:rPr>
          <w:rFonts w:ascii="Arial" w:hAnsi="Arial" w:cs="Arial"/>
        </w:rPr>
        <w:t xml:space="preserve"> Art der verarbeiteten Daten, Kreis der betroffenen Personen</w:t>
      </w:r>
    </w:p>
    <w:p w:rsidR="00B7650D" w:rsidRPr="002B6F50" w:rsidRDefault="00D868FE" w:rsidP="004F3B35">
      <w:pPr>
        <w:pStyle w:val="Formulartext"/>
        <w:spacing w:after="80" w:line="240" w:lineRule="auto"/>
        <w:ind w:firstLine="190"/>
        <w:rPr>
          <w:rFonts w:ascii="Arial" w:hAnsi="Arial" w:cs="Arial"/>
          <w:b w:val="0"/>
        </w:rPr>
      </w:pPr>
      <w:r w:rsidRPr="002B6F50">
        <w:rPr>
          <w:rFonts w:ascii="Arial" w:hAnsi="Arial" w:cs="Arial"/>
          <w:b w:val="0"/>
        </w:rPr>
        <w:t xml:space="preserve">Im Rahmen der Durchführung des Hauptvertrags erhält der Auftragnehmer Zugriff auf die in </w:t>
      </w:r>
      <w:r w:rsidRPr="002B6F50">
        <w:rPr>
          <w:rFonts w:ascii="Arial" w:hAnsi="Arial" w:cs="Arial"/>
        </w:rPr>
        <w:t>Anlage 1</w:t>
      </w:r>
      <w:r w:rsidRPr="002B6F50">
        <w:rPr>
          <w:rFonts w:ascii="Arial" w:hAnsi="Arial" w:cs="Arial"/>
          <w:b w:val="0"/>
        </w:rPr>
        <w:t xml:space="preserve"> näher spezifizierten personenbezogenen Daten der ebenfalls in </w:t>
      </w:r>
      <w:r w:rsidRPr="002B6F50">
        <w:rPr>
          <w:rFonts w:ascii="Arial" w:hAnsi="Arial" w:cs="Arial"/>
        </w:rPr>
        <w:t>Anlage 1</w:t>
      </w:r>
      <w:r w:rsidRPr="002B6F50">
        <w:rPr>
          <w:rFonts w:ascii="Arial" w:hAnsi="Arial" w:cs="Arial"/>
          <w:b w:val="0"/>
        </w:rPr>
        <w:t xml:space="preserve"> näher spezifizierten betroffenen Personen. Diese Daten umfassen die in </w:t>
      </w:r>
      <w:r w:rsidRPr="002B6F50">
        <w:rPr>
          <w:rFonts w:ascii="Arial" w:hAnsi="Arial" w:cs="Arial"/>
        </w:rPr>
        <w:t>Anlage 1</w:t>
      </w:r>
      <w:r w:rsidRPr="002B6F50">
        <w:rPr>
          <w:rFonts w:ascii="Arial" w:hAnsi="Arial" w:cs="Arial"/>
          <w:b w:val="0"/>
        </w:rPr>
        <w:t xml:space="preserve"> aufgeführten und als solche gekennzeichneten</w:t>
      </w:r>
      <w:r w:rsidR="00735FD8" w:rsidRPr="002B6F50">
        <w:rPr>
          <w:rFonts w:ascii="Arial" w:hAnsi="Arial" w:cs="Arial"/>
          <w:b w:val="0"/>
        </w:rPr>
        <w:t xml:space="preserve"> </w:t>
      </w:r>
      <w:r w:rsidRPr="002B6F50">
        <w:rPr>
          <w:rFonts w:ascii="Arial" w:hAnsi="Arial" w:cs="Arial"/>
          <w:b w:val="0"/>
        </w:rPr>
        <w:t>besonderen Kategorien personenbezogener Daten.</w:t>
      </w:r>
    </w:p>
    <w:p w:rsidR="00D204E7" w:rsidRPr="002B6F50" w:rsidRDefault="00D204E7" w:rsidP="003A4C61">
      <w:pPr>
        <w:pStyle w:val="Formulartext"/>
        <w:spacing w:after="80" w:line="240" w:lineRule="auto"/>
        <w:rPr>
          <w:rFonts w:ascii="Arial" w:hAnsi="Arial" w:cs="Arial"/>
          <w:b w:val="0"/>
        </w:rPr>
      </w:pPr>
    </w:p>
    <w:p w:rsidR="00B7650D" w:rsidRPr="002B6F50" w:rsidRDefault="00D868FE" w:rsidP="003A4C61">
      <w:pPr>
        <w:pStyle w:val="Formulartext"/>
        <w:spacing w:after="80" w:line="240" w:lineRule="auto"/>
        <w:jc w:val="center"/>
        <w:outlineLvl w:val="0"/>
        <w:rPr>
          <w:rFonts w:ascii="Arial" w:hAnsi="Arial" w:cs="Arial"/>
        </w:rPr>
      </w:pPr>
      <w:r w:rsidRPr="002B6F50">
        <w:rPr>
          <w:rFonts w:ascii="Arial" w:hAnsi="Arial" w:cs="Arial"/>
        </w:rPr>
        <w:t>§ </w:t>
      </w:r>
      <w:r w:rsidR="000E1212" w:rsidRPr="002B6F50">
        <w:rPr>
          <w:rFonts w:ascii="Arial" w:hAnsi="Arial" w:cs="Arial"/>
        </w:rPr>
        <w:t>4</w:t>
      </w:r>
      <w:r w:rsidRPr="002B6F50">
        <w:rPr>
          <w:rFonts w:ascii="Arial" w:hAnsi="Arial" w:cs="Arial"/>
        </w:rPr>
        <w:t xml:space="preserve"> Weisungsrecht</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 xml:space="preserve">(1) </w:t>
      </w:r>
      <w:r w:rsidR="0071375F" w:rsidRPr="002B6F50">
        <w:rPr>
          <w:rFonts w:ascii="Arial" w:hAnsi="Arial" w:cs="Arial"/>
          <w:b w:val="0"/>
        </w:rPr>
        <w:t>Der Auftragnehmer verarbeitet personenbezogene Daten ausschließlich im Rahmen der getroffenen Vereinbarungen und nach Weisungen des Auftraggebers, sofern er nicht zu einer anderen Verarbeitung durch das Recht der Union oder der Mitgliedstaaten, dem der Auftragnehmer unterliegt, hierzu verpflichtet ist (z. B. Ermittlungen von Strafverfolgungs- oder Staatsschutzbehörden). In einem solchen Fall teilt der Auftragnehmer dem Auftraggeber diese rechtlichen Anforderungen vor der Verarbeitung mit, sofern das betreffende Recht eine solche Mitteilung nicht wegen eines wichtigen öffentlichen Interesses verbietet (</w:t>
      </w:r>
      <w:r w:rsidR="003B72D7" w:rsidRPr="002B6F50">
        <w:rPr>
          <w:rFonts w:ascii="Arial" w:hAnsi="Arial" w:cs="Arial"/>
          <w:b w:val="0"/>
        </w:rPr>
        <w:t xml:space="preserve">Art. 29 und </w:t>
      </w:r>
      <w:r w:rsidR="0071375F" w:rsidRPr="002B6F50">
        <w:rPr>
          <w:rFonts w:ascii="Arial" w:hAnsi="Arial" w:cs="Arial"/>
          <w:b w:val="0"/>
        </w:rPr>
        <w:t>Art. 28 Abs. 3 Satz 2 lit. a DS-GVO).</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 xml:space="preserve">(2) Die Weisungen des Auftraggebers werden anfänglich durch diesen Vertrag festgelegt und können vom Auftraggeber danach in schriftlicher Form oder in dokumentiertem elektronischen Format durch einzelne Weisungen geändert, ergänzt oder ersetzt werden (Einzelweisung). Der Auftraggeber ist jederzeit zur Erteilung entsprechender Weisungen berechtigt. </w:t>
      </w:r>
      <w:r w:rsidR="00F76733" w:rsidRPr="002B6F50">
        <w:rPr>
          <w:rFonts w:ascii="Arial" w:hAnsi="Arial" w:cs="Arial"/>
          <w:b w:val="0"/>
        </w:rPr>
        <w:t xml:space="preserve">Mündliche Weisungen sind unverzüglich schriftlich oder in einem dokumentierten elektronischen Format zu bestätigen. </w:t>
      </w:r>
      <w:r w:rsidRPr="002B6F50">
        <w:rPr>
          <w:rFonts w:ascii="Arial" w:hAnsi="Arial" w:cs="Arial"/>
          <w:b w:val="0"/>
        </w:rPr>
        <w:t xml:space="preserve">Die weisungsberechtigten Personen ergeben sich aus </w:t>
      </w:r>
      <w:r w:rsidRPr="002B6F50">
        <w:rPr>
          <w:rFonts w:ascii="Arial" w:hAnsi="Arial" w:cs="Arial"/>
        </w:rPr>
        <w:t>Anlage </w:t>
      </w:r>
      <w:r w:rsidR="00C908C5" w:rsidRPr="002B6F50">
        <w:rPr>
          <w:rFonts w:ascii="Arial" w:hAnsi="Arial" w:cs="Arial"/>
        </w:rPr>
        <w:t>3</w:t>
      </w:r>
      <w:r w:rsidRPr="002B6F50">
        <w:rPr>
          <w:rFonts w:ascii="Arial" w:hAnsi="Arial" w:cs="Arial"/>
          <w:b w:val="0"/>
        </w:rPr>
        <w:t>. Bei einem Wechsel oder einer längerfristigen Verhinderung der benannten Personen ist de</w:t>
      </w:r>
      <w:r w:rsidR="00DB3D09" w:rsidRPr="002B6F50">
        <w:rPr>
          <w:rFonts w:ascii="Arial" w:hAnsi="Arial" w:cs="Arial"/>
          <w:b w:val="0"/>
        </w:rPr>
        <w:t>r</w:t>
      </w:r>
      <w:r w:rsidRPr="002B6F50">
        <w:rPr>
          <w:rFonts w:ascii="Arial" w:hAnsi="Arial" w:cs="Arial"/>
          <w:b w:val="0"/>
        </w:rPr>
        <w:t xml:space="preserve"> Vertragspart</w:t>
      </w:r>
      <w:r w:rsidR="00DB3D09" w:rsidRPr="002B6F50">
        <w:rPr>
          <w:rFonts w:ascii="Arial" w:hAnsi="Arial" w:cs="Arial"/>
          <w:b w:val="0"/>
        </w:rPr>
        <w:t>ei</w:t>
      </w:r>
      <w:r w:rsidRPr="002B6F50">
        <w:rPr>
          <w:rFonts w:ascii="Arial" w:hAnsi="Arial" w:cs="Arial"/>
          <w:b w:val="0"/>
        </w:rPr>
        <w:t xml:space="preserve"> unverzüglich der Nachfolger bzw. Vertreter in Textform zu benennen.</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(3) Alle erteilten Weisungen sind sowohl vom Auftraggeber als auch vom Auftragnehmer zu dokumentieren und für die Dauer ihrer Geltung sowie anschließend für drei weitere volle Kalenderjahre aufzubewahren.</w:t>
      </w:r>
      <w:r w:rsidRPr="002B6F50">
        <w:rPr>
          <w:rStyle w:val="Anmerkungszeichen"/>
          <w:rFonts w:ascii="Arial" w:hAnsi="Arial" w:cs="Arial"/>
          <w:b w:val="0"/>
        </w:rPr>
        <w:t xml:space="preserve"> </w:t>
      </w:r>
      <w:r w:rsidRPr="002B6F50">
        <w:rPr>
          <w:rFonts w:ascii="Arial" w:hAnsi="Arial" w:cs="Arial"/>
          <w:b w:val="0"/>
        </w:rPr>
        <w:t xml:space="preserve">Weisungen, die über die hauptvertraglich vereinbarte Leistung hinausgehen, werden als Antrag auf Leistungsänderung behandelt. </w:t>
      </w:r>
      <w:r w:rsidRPr="002B6F50">
        <w:rPr>
          <w:rFonts w:ascii="Arial" w:hAnsi="Arial" w:cs="Arial"/>
          <w:b w:val="0"/>
          <w:color w:val="FF0000"/>
          <w:highlight w:val="lightGray"/>
          <w:shd w:val="clear" w:color="auto" w:fill="C0C0C0"/>
        </w:rPr>
        <w:t>[Falls einschlägig:]</w:t>
      </w:r>
      <w:r w:rsidRPr="002B6F50">
        <w:rPr>
          <w:rFonts w:ascii="Arial" w:hAnsi="Arial" w:cs="Arial"/>
          <w:b w:val="0"/>
          <w:highlight w:val="lightGray"/>
        </w:rPr>
        <w:t xml:space="preserve"> Regelungen über eine etwaige Vergütung von Mehraufwänden, die durch ergänzende Weisungen de</w:t>
      </w:r>
      <w:r w:rsidR="00FF641F" w:rsidRPr="002B6F50">
        <w:rPr>
          <w:rFonts w:ascii="Arial" w:hAnsi="Arial" w:cs="Arial"/>
          <w:b w:val="0"/>
          <w:highlight w:val="lightGray"/>
        </w:rPr>
        <w:t>s</w:t>
      </w:r>
      <w:r w:rsidRPr="002B6F50">
        <w:rPr>
          <w:rFonts w:ascii="Arial" w:hAnsi="Arial" w:cs="Arial"/>
          <w:b w:val="0"/>
          <w:highlight w:val="lightGray"/>
        </w:rPr>
        <w:t xml:space="preserve"> Auftraggeber</w:t>
      </w:r>
      <w:r w:rsidR="00FF641F" w:rsidRPr="002B6F50">
        <w:rPr>
          <w:rFonts w:ascii="Arial" w:hAnsi="Arial" w:cs="Arial"/>
          <w:b w:val="0"/>
          <w:highlight w:val="lightGray"/>
        </w:rPr>
        <w:t>s</w:t>
      </w:r>
      <w:r w:rsidRPr="002B6F50">
        <w:rPr>
          <w:rFonts w:ascii="Arial" w:hAnsi="Arial" w:cs="Arial"/>
          <w:b w:val="0"/>
          <w:highlight w:val="lightGray"/>
        </w:rPr>
        <w:t xml:space="preserve"> an </w:t>
      </w:r>
      <w:r w:rsidR="00FF641F" w:rsidRPr="002B6F50">
        <w:rPr>
          <w:rFonts w:ascii="Arial" w:hAnsi="Arial" w:cs="Arial"/>
          <w:b w:val="0"/>
          <w:highlight w:val="lightGray"/>
        </w:rPr>
        <w:t xml:space="preserve">den </w:t>
      </w:r>
      <w:r w:rsidRPr="002B6F50">
        <w:rPr>
          <w:rFonts w:ascii="Arial" w:hAnsi="Arial" w:cs="Arial"/>
          <w:b w:val="0"/>
          <w:highlight w:val="lightGray"/>
        </w:rPr>
        <w:t>Auftragnehmer entstehen, bleiben unberührt.</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(4) Ist der Auftragnehmer der Ansicht, dass eine Weisung des Auftraggebers gegen datenschutzrechtliche Bestimmungen verstößt, hat er den Auftraggeber unverzüglich darauf hinzuweisen. Der Auftragnehmer ist berechtigt, die Durchführung der betreffenden Weisung solange auszusetzen, bis diese durch den Auftraggeber bestätigt oder geändert wird. Der Auftragnehmer darf die Durchführung einer offensichtlich rechtswidrigen Weisung ablehnen.</w:t>
      </w:r>
    </w:p>
    <w:p w:rsidR="00512DE0" w:rsidRPr="002B6F50" w:rsidRDefault="00512DE0" w:rsidP="003A4C61">
      <w:pPr>
        <w:pStyle w:val="Formulartext"/>
        <w:spacing w:after="80" w:line="240" w:lineRule="auto"/>
        <w:rPr>
          <w:rFonts w:ascii="Arial" w:hAnsi="Arial" w:cs="Arial"/>
          <w:b w:val="0"/>
        </w:rPr>
      </w:pPr>
    </w:p>
    <w:p w:rsidR="00B7650D" w:rsidRPr="002B6F50" w:rsidRDefault="00D868FE" w:rsidP="003A4C61">
      <w:pPr>
        <w:pStyle w:val="Formulartext"/>
        <w:spacing w:after="80" w:line="240" w:lineRule="auto"/>
        <w:jc w:val="center"/>
        <w:outlineLvl w:val="0"/>
        <w:rPr>
          <w:rFonts w:ascii="Arial" w:hAnsi="Arial" w:cs="Arial"/>
        </w:rPr>
      </w:pPr>
      <w:r w:rsidRPr="002B6F50">
        <w:rPr>
          <w:rFonts w:ascii="Arial" w:hAnsi="Arial" w:cs="Arial"/>
        </w:rPr>
        <w:t>§ </w:t>
      </w:r>
      <w:r w:rsidR="000E1212" w:rsidRPr="002B6F50">
        <w:rPr>
          <w:rFonts w:ascii="Arial" w:hAnsi="Arial" w:cs="Arial"/>
        </w:rPr>
        <w:t>5</w:t>
      </w:r>
      <w:r w:rsidRPr="002B6F50">
        <w:rPr>
          <w:rFonts w:ascii="Arial" w:hAnsi="Arial" w:cs="Arial"/>
        </w:rPr>
        <w:t xml:space="preserve"> Schutzmaßnahmen des Auftragnehmers</w:t>
      </w:r>
    </w:p>
    <w:p w:rsidR="008A4BC4" w:rsidRPr="002B6F50" w:rsidRDefault="00812673" w:rsidP="003A4C61">
      <w:pPr>
        <w:pStyle w:val="Formulartext"/>
        <w:spacing w:after="80" w:line="240" w:lineRule="auto"/>
        <w:ind w:firstLine="190"/>
        <w:rPr>
          <w:rFonts w:ascii="Arial" w:hAnsi="Arial" w:cs="Arial"/>
          <w:b w:val="0"/>
        </w:rPr>
      </w:pPr>
      <w:r w:rsidRPr="002B6F50">
        <w:rPr>
          <w:rFonts w:ascii="Arial" w:hAnsi="Arial" w:cs="Arial"/>
          <w:b w:val="0"/>
        </w:rPr>
        <w:t>(</w:t>
      </w:r>
      <w:r w:rsidR="00042EF3" w:rsidRPr="002B6F50">
        <w:rPr>
          <w:rFonts w:ascii="Arial" w:hAnsi="Arial" w:cs="Arial"/>
          <w:b w:val="0"/>
        </w:rPr>
        <w:t>1</w:t>
      </w:r>
      <w:r w:rsidRPr="002B6F50">
        <w:rPr>
          <w:rFonts w:ascii="Arial" w:hAnsi="Arial" w:cs="Arial"/>
          <w:b w:val="0"/>
        </w:rPr>
        <w:t xml:space="preserve">) </w:t>
      </w:r>
      <w:r w:rsidR="008A4BC4" w:rsidRPr="002B6F50">
        <w:rPr>
          <w:rFonts w:ascii="Arial" w:hAnsi="Arial" w:cs="Arial"/>
          <w:b w:val="0"/>
        </w:rPr>
        <w:t xml:space="preserve">Der Auftragnehmer bestätigt, dass ihm die für die Auftragsverarbeitung einschlägigen datenschutzrechtlichen Vorschriften der DS-GVO sowie des </w:t>
      </w:r>
      <w:r w:rsidR="006F227B" w:rsidRPr="002B6F50">
        <w:rPr>
          <w:rFonts w:ascii="Arial" w:hAnsi="Arial" w:cs="Arial"/>
          <w:b w:val="0"/>
        </w:rPr>
        <w:t>Bundesdatenschutzgesetzes (</w:t>
      </w:r>
      <w:r w:rsidR="008A4BC4" w:rsidRPr="002B6F50">
        <w:rPr>
          <w:rFonts w:ascii="Arial" w:hAnsi="Arial" w:cs="Arial"/>
          <w:b w:val="0"/>
        </w:rPr>
        <w:t>BDSG</w:t>
      </w:r>
      <w:r w:rsidR="006F227B" w:rsidRPr="002B6F50">
        <w:rPr>
          <w:rFonts w:ascii="Arial" w:hAnsi="Arial" w:cs="Arial"/>
          <w:b w:val="0"/>
        </w:rPr>
        <w:t>)</w:t>
      </w:r>
      <w:r w:rsidR="008A4BC4" w:rsidRPr="002B6F50">
        <w:rPr>
          <w:rFonts w:ascii="Arial" w:hAnsi="Arial" w:cs="Arial"/>
          <w:b w:val="0"/>
        </w:rPr>
        <w:t xml:space="preserve"> bekannt sind. Er verpflichtet sich, </w:t>
      </w:r>
      <w:r w:rsidRPr="002B6F50">
        <w:rPr>
          <w:rFonts w:ascii="Arial" w:hAnsi="Arial" w:cs="Arial"/>
          <w:b w:val="0"/>
        </w:rPr>
        <w:t xml:space="preserve">die gesetzlichen Bestimmungen über den Datenschutz zu beachten und </w:t>
      </w:r>
      <w:r w:rsidR="008A4BC4" w:rsidRPr="002B6F50">
        <w:rPr>
          <w:rFonts w:ascii="Arial" w:hAnsi="Arial" w:cs="Arial"/>
          <w:b w:val="0"/>
        </w:rPr>
        <w:t xml:space="preserve">auch die für diesen Auftrag relevanten Geheimnisschutzregeln, die dem Auftraggeber obliegen, insbesondere das Berufsgeheimnis nach § 203 </w:t>
      </w:r>
      <w:r w:rsidR="0051345D" w:rsidRPr="002B6F50">
        <w:rPr>
          <w:rFonts w:ascii="Arial" w:hAnsi="Arial" w:cs="Arial"/>
          <w:b w:val="0"/>
        </w:rPr>
        <w:t>des Strafgesetzbuches (</w:t>
      </w:r>
      <w:r w:rsidR="008A4BC4" w:rsidRPr="002B6F50">
        <w:rPr>
          <w:rFonts w:ascii="Arial" w:hAnsi="Arial" w:cs="Arial"/>
          <w:b w:val="0"/>
        </w:rPr>
        <w:t>StGB</w:t>
      </w:r>
      <w:r w:rsidR="0051345D" w:rsidRPr="002B6F50">
        <w:rPr>
          <w:rFonts w:ascii="Arial" w:hAnsi="Arial" w:cs="Arial"/>
          <w:b w:val="0"/>
        </w:rPr>
        <w:t>)</w:t>
      </w:r>
      <w:r w:rsidR="008A4BC4" w:rsidRPr="002B6F50">
        <w:rPr>
          <w:rFonts w:ascii="Arial" w:hAnsi="Arial" w:cs="Arial"/>
          <w:b w:val="0"/>
        </w:rPr>
        <w:t>.</w:t>
      </w:r>
    </w:p>
    <w:p w:rsidR="00512DE0" w:rsidRPr="002B6F50" w:rsidRDefault="00512DE0" w:rsidP="003A4C61">
      <w:pPr>
        <w:pStyle w:val="Formulartext"/>
        <w:spacing w:after="80" w:line="240" w:lineRule="auto"/>
        <w:ind w:firstLine="190"/>
        <w:rPr>
          <w:rFonts w:ascii="Arial" w:hAnsi="Arial" w:cs="Arial"/>
          <w:b w:val="0"/>
        </w:rPr>
      </w:pPr>
      <w:r w:rsidRPr="002B6F50">
        <w:rPr>
          <w:rFonts w:ascii="Arial" w:hAnsi="Arial" w:cs="Arial"/>
          <w:b w:val="0"/>
        </w:rPr>
        <w:t>(</w:t>
      </w:r>
      <w:r w:rsidR="00042EF3" w:rsidRPr="002B6F50">
        <w:rPr>
          <w:rFonts w:ascii="Arial" w:hAnsi="Arial" w:cs="Arial"/>
          <w:b w:val="0"/>
        </w:rPr>
        <w:t>2</w:t>
      </w:r>
      <w:r w:rsidRPr="002B6F50">
        <w:rPr>
          <w:rFonts w:ascii="Arial" w:hAnsi="Arial" w:cs="Arial"/>
          <w:b w:val="0"/>
        </w:rPr>
        <w:t xml:space="preserve">) Die vom Auftraggeber und seinen Beschäftigten verarbeiteten Daten unterliegen der Geheimhaltungspflicht nach § 203 StGB. Aus diesem Grunde fallen die dem Auftragnehmer zur Vernichtung übergebenen Datenträger in die Schutzklasse 3 (sehr hoher Bedarf für besonders geheime Daten) und sind </w:t>
      </w:r>
      <w:r w:rsidRPr="002B6F50">
        <w:rPr>
          <w:rFonts w:ascii="Arial" w:hAnsi="Arial" w:cs="Arial"/>
          <w:b w:val="0"/>
          <w:u w:val="single"/>
        </w:rPr>
        <w:t>mindestens</w:t>
      </w:r>
      <w:r w:rsidRPr="002B6F50">
        <w:rPr>
          <w:rFonts w:ascii="Arial" w:hAnsi="Arial" w:cs="Arial"/>
          <w:b w:val="0"/>
        </w:rPr>
        <w:t xml:space="preserve"> nach der Sicherheitsstufe 4 der DIN 66399-1 als besonders sensible Daten zu vernichten. Der Auftragnehmer übernimmt </w:t>
      </w:r>
      <w:r w:rsidRPr="002B6F50">
        <w:rPr>
          <w:rFonts w:ascii="Arial" w:hAnsi="Arial" w:cs="Arial"/>
          <w:b w:val="0"/>
        </w:rPr>
        <w:lastRenderedPageBreak/>
        <w:t>daher die Verpflichtung, diese Datenträger unter strenger Einhaltung der entsprechenden Vernichtungsregeln, entsprechend der DIN 66399-2 zu entsorgen.</w:t>
      </w:r>
    </w:p>
    <w:p w:rsidR="00512DE0" w:rsidRPr="002B6F50" w:rsidRDefault="00512DE0" w:rsidP="003A4C61">
      <w:pPr>
        <w:pStyle w:val="Formulartext"/>
        <w:spacing w:after="80" w:line="240" w:lineRule="auto"/>
        <w:ind w:firstLine="190"/>
        <w:rPr>
          <w:rFonts w:ascii="Arial" w:hAnsi="Arial" w:cs="Arial"/>
          <w:b w:val="0"/>
        </w:rPr>
      </w:pPr>
      <w:r w:rsidRPr="002B6F50">
        <w:rPr>
          <w:rFonts w:ascii="Arial" w:hAnsi="Arial" w:cs="Arial"/>
          <w:b w:val="0"/>
        </w:rPr>
        <w:t>(</w:t>
      </w:r>
      <w:r w:rsidR="00042EF3" w:rsidRPr="002B6F50">
        <w:rPr>
          <w:rFonts w:ascii="Arial" w:hAnsi="Arial" w:cs="Arial"/>
          <w:b w:val="0"/>
        </w:rPr>
        <w:t>3</w:t>
      </w:r>
      <w:r w:rsidRPr="002B6F50">
        <w:rPr>
          <w:rFonts w:ascii="Arial" w:hAnsi="Arial" w:cs="Arial"/>
          <w:b w:val="0"/>
        </w:rPr>
        <w:t xml:space="preserve">) Der Auftragnehmer holt die Datenträger mit einem Spezialfahrzeug bzw. Spezialcontainer </w:t>
      </w:r>
      <w:r w:rsidRPr="002B6F50">
        <w:rPr>
          <w:rFonts w:ascii="Arial" w:hAnsi="Arial" w:cs="Arial"/>
          <w:b w:val="0"/>
          <w:highlight w:val="lightGray"/>
        </w:rPr>
        <w:t>innerhalb von ... Stunden nach Anforderung / spätestens am zweiten Arbeitstag nach Anforderung des Auftraggebers / an einem zuvor zwischen den Vertra</w:t>
      </w:r>
      <w:r w:rsidR="008E3027" w:rsidRPr="002B6F50">
        <w:rPr>
          <w:rFonts w:ascii="Arial" w:hAnsi="Arial" w:cs="Arial"/>
          <w:b w:val="0"/>
          <w:highlight w:val="lightGray"/>
        </w:rPr>
        <w:t xml:space="preserve">gsparteien abgestimmten Termin </w:t>
      </w:r>
      <w:r w:rsidR="008E3027" w:rsidRPr="002B6F50">
        <w:rPr>
          <w:rFonts w:ascii="Arial" w:hAnsi="Arial" w:cs="Arial"/>
          <w:b w:val="0"/>
          <w:color w:val="FF0000"/>
          <w:highlight w:val="lightGray"/>
        </w:rPr>
        <w:t>[</w:t>
      </w:r>
      <w:r w:rsidRPr="002B6F50">
        <w:rPr>
          <w:rFonts w:ascii="Arial" w:hAnsi="Arial" w:cs="Arial"/>
          <w:b w:val="0"/>
          <w:color w:val="FF0000"/>
          <w:highlight w:val="lightGray"/>
        </w:rPr>
        <w:t>Nichtzutreffendes ist zu streichen</w:t>
      </w:r>
      <w:r w:rsidR="008E3027" w:rsidRPr="002B6F50">
        <w:rPr>
          <w:rFonts w:ascii="Arial" w:hAnsi="Arial" w:cs="Arial"/>
          <w:b w:val="0"/>
          <w:color w:val="FF0000"/>
          <w:highlight w:val="lightGray"/>
        </w:rPr>
        <w:t>]</w:t>
      </w:r>
      <w:r w:rsidRPr="002B6F50">
        <w:rPr>
          <w:rFonts w:ascii="Arial" w:hAnsi="Arial" w:cs="Arial"/>
          <w:b w:val="0"/>
        </w:rPr>
        <w:t xml:space="preserve"> ab. Der Auftragnehmer garantiert, dass das zu vernichtende Material während des Transportes nicht verloren geht, nicht entnommen werden kann und nicht mit den Datenträgern anderer Auftraggeber vermischt wird. Das zu entsorgende Material ist noch am Tag der Übergabe an den Auftragnehmer zu vernichten.</w:t>
      </w:r>
    </w:p>
    <w:p w:rsidR="00512DE0" w:rsidRPr="002B6F50" w:rsidRDefault="00512DE0" w:rsidP="003A4C61">
      <w:pPr>
        <w:pStyle w:val="Formulartext"/>
        <w:spacing w:after="80" w:line="240" w:lineRule="auto"/>
        <w:ind w:firstLine="190"/>
        <w:rPr>
          <w:rFonts w:ascii="Arial" w:hAnsi="Arial" w:cs="Arial"/>
          <w:b w:val="0"/>
        </w:rPr>
      </w:pPr>
      <w:r w:rsidRPr="002B6F50">
        <w:rPr>
          <w:rFonts w:ascii="Arial" w:hAnsi="Arial" w:cs="Arial"/>
          <w:b w:val="0"/>
        </w:rPr>
        <w:t>(</w:t>
      </w:r>
      <w:r w:rsidR="00042EF3" w:rsidRPr="002B6F50">
        <w:rPr>
          <w:rFonts w:ascii="Arial" w:hAnsi="Arial" w:cs="Arial"/>
          <w:b w:val="0"/>
        </w:rPr>
        <w:t>4</w:t>
      </w:r>
      <w:r w:rsidRPr="002B6F50">
        <w:rPr>
          <w:rFonts w:ascii="Arial" w:hAnsi="Arial" w:cs="Arial"/>
          <w:b w:val="0"/>
        </w:rPr>
        <w:t xml:space="preserve">) Der Auftragnehmer protokolliert die Übernahme der Datenträger vom Auftraggeber sowie die Vernichtung und Entsorgung. Diese Dokumentation wird dem Auftraggeber </w:t>
      </w:r>
      <w:r w:rsidR="008E3027" w:rsidRPr="002B6F50">
        <w:rPr>
          <w:rFonts w:ascii="Arial" w:hAnsi="Arial" w:cs="Arial"/>
          <w:b w:val="0"/>
          <w:color w:val="FF0000"/>
          <w:highlight w:val="lightGray"/>
        </w:rPr>
        <w:t>[</w:t>
      </w:r>
      <w:r w:rsidR="00D21ABB" w:rsidRPr="002B6F50">
        <w:rPr>
          <w:rFonts w:ascii="Arial" w:hAnsi="Arial" w:cs="Arial"/>
          <w:b w:val="0"/>
          <w:color w:val="FF0000"/>
          <w:highlight w:val="lightGray"/>
        </w:rPr>
        <w:t>ggf.</w:t>
      </w:r>
      <w:r w:rsidR="008E3027" w:rsidRPr="002B6F50">
        <w:rPr>
          <w:rFonts w:ascii="Arial" w:hAnsi="Arial" w:cs="Arial"/>
          <w:b w:val="0"/>
          <w:color w:val="FF0000"/>
          <w:highlight w:val="lightGray"/>
        </w:rPr>
        <w:t>:]</w:t>
      </w:r>
      <w:r w:rsidR="00D21ABB" w:rsidRPr="002B6F50">
        <w:rPr>
          <w:rFonts w:ascii="Arial" w:hAnsi="Arial" w:cs="Arial"/>
          <w:b w:val="0"/>
          <w:color w:val="FF0000"/>
          <w:highlight w:val="lightGray"/>
        </w:rPr>
        <w:t xml:space="preserve"> </w:t>
      </w:r>
      <w:r w:rsidRPr="002B6F50">
        <w:rPr>
          <w:rFonts w:ascii="Arial" w:hAnsi="Arial" w:cs="Arial"/>
          <w:b w:val="0"/>
          <w:highlight w:val="lightGray"/>
        </w:rPr>
        <w:t>auf Anforderung</w:t>
      </w:r>
      <w:r w:rsidRPr="002B6F50">
        <w:rPr>
          <w:rFonts w:ascii="Arial" w:hAnsi="Arial" w:cs="Arial"/>
          <w:b w:val="0"/>
        </w:rPr>
        <w:t xml:space="preserve"> zur Verfügung gestellt.</w:t>
      </w:r>
    </w:p>
    <w:p w:rsidR="00812673" w:rsidRPr="002B6F50" w:rsidRDefault="00042EF3" w:rsidP="003A4C61">
      <w:pPr>
        <w:pStyle w:val="Formulartext"/>
        <w:spacing w:after="80" w:line="240" w:lineRule="auto"/>
        <w:ind w:firstLine="190"/>
        <w:rPr>
          <w:rFonts w:ascii="Arial" w:hAnsi="Arial" w:cs="Arial"/>
          <w:b w:val="0"/>
        </w:rPr>
      </w:pPr>
      <w:r w:rsidRPr="002B6F50">
        <w:rPr>
          <w:rFonts w:ascii="Arial" w:hAnsi="Arial" w:cs="Arial"/>
          <w:b w:val="0"/>
        </w:rPr>
        <w:t>(5</w:t>
      </w:r>
      <w:r w:rsidR="00812673" w:rsidRPr="002B6F50">
        <w:rPr>
          <w:rFonts w:ascii="Arial" w:hAnsi="Arial" w:cs="Arial"/>
          <w:b w:val="0"/>
        </w:rPr>
        <w:t>) Der Auftragnehmer erwirbt keine Rechte an den in seinen Besitz gelangenden Datenträgern und den darauf befindlichen Informationen</w:t>
      </w:r>
      <w:r w:rsidR="00220F29" w:rsidRPr="002B6F50">
        <w:rPr>
          <w:rFonts w:ascii="Arial" w:hAnsi="Arial" w:cs="Arial"/>
          <w:b w:val="0"/>
        </w:rPr>
        <w:t>, solange auf den Datenträgern personenbezogene Daten gespeichert sind</w:t>
      </w:r>
      <w:r w:rsidR="00812673" w:rsidRPr="002B6F50">
        <w:rPr>
          <w:rFonts w:ascii="Arial" w:hAnsi="Arial" w:cs="Arial"/>
          <w:b w:val="0"/>
        </w:rPr>
        <w:t>. Es ist dem Auftragnehmer untersagt, in die Daten Einsicht zu nehmen, sie an Dritte weiterzugeben oder deren Zugriff auszusetzen. Die Datenträger sind gegen die Kenntnisnahme durch Unbefugte unter Berücksichtigung des Stands der Technik zu sichern.</w:t>
      </w:r>
    </w:p>
    <w:p w:rsidR="00B7650D" w:rsidRPr="002B6F50" w:rsidRDefault="00042EF3" w:rsidP="003A4C61">
      <w:pPr>
        <w:pStyle w:val="Formulartext"/>
        <w:spacing w:after="80" w:line="240" w:lineRule="auto"/>
        <w:ind w:firstLine="190"/>
        <w:rPr>
          <w:rFonts w:ascii="Arial" w:hAnsi="Arial" w:cs="Arial"/>
        </w:rPr>
      </w:pPr>
      <w:r w:rsidRPr="002B6F50">
        <w:rPr>
          <w:rFonts w:ascii="Arial" w:hAnsi="Arial" w:cs="Arial"/>
          <w:b w:val="0"/>
        </w:rPr>
        <w:t>(6</w:t>
      </w:r>
      <w:r w:rsidR="00D868FE" w:rsidRPr="002B6F50">
        <w:rPr>
          <w:rFonts w:ascii="Arial" w:hAnsi="Arial" w:cs="Arial"/>
          <w:b w:val="0"/>
        </w:rPr>
        <w:t xml:space="preserve">) Der Auftragnehmer wird in seinem Verantwortungsbereich die innerbetriebliche Organisation so gestalten, dass sie den besonderen Anforderungen des Datenschutzes gerecht wird und gewährleistet, dass er alle erforderlichen technischen und organisatorischen Maßnahmen zum angemessenen Schutz der Daten des Auftraggebers gem. Art. 32 DS-GVO, insbesondere mindestens die in </w:t>
      </w:r>
      <w:r w:rsidR="00D868FE" w:rsidRPr="002B6F50">
        <w:rPr>
          <w:rFonts w:ascii="Arial" w:hAnsi="Arial" w:cs="Arial"/>
        </w:rPr>
        <w:t>Anlage 2</w:t>
      </w:r>
      <w:r w:rsidR="00D868FE" w:rsidRPr="002B6F50">
        <w:rPr>
          <w:rFonts w:ascii="Arial" w:hAnsi="Arial" w:cs="Arial"/>
          <w:b w:val="0"/>
        </w:rPr>
        <w:t> aufgeführten Maßnahmen getroffen hat</w:t>
      </w:r>
      <w:r w:rsidR="00CA2CFB" w:rsidRPr="002B6F50">
        <w:rPr>
          <w:rFonts w:ascii="Arial" w:hAnsi="Arial" w:cs="Arial"/>
          <w:b w:val="0"/>
        </w:rPr>
        <w:t xml:space="preserve"> (Art. 28 Abs. 3 Satz 2 lit. c DS-GVO)</w:t>
      </w:r>
      <w:r w:rsidR="00D868FE" w:rsidRPr="002B6F50">
        <w:rPr>
          <w:rFonts w:ascii="Arial" w:hAnsi="Arial" w:cs="Arial"/>
          <w:b w:val="0"/>
        </w:rPr>
        <w:t xml:space="preserve">. </w:t>
      </w:r>
      <w:r w:rsidR="008A4BC4" w:rsidRPr="002B6F50">
        <w:rPr>
          <w:rFonts w:ascii="Arial" w:hAnsi="Arial" w:cs="Arial"/>
          <w:b w:val="0"/>
        </w:rPr>
        <w:t>Da</w:t>
      </w:r>
      <w:r w:rsidR="00D868FE" w:rsidRPr="002B6F50">
        <w:rPr>
          <w:rFonts w:ascii="Arial" w:hAnsi="Arial" w:cs="Arial"/>
          <w:b w:val="0"/>
        </w:rPr>
        <w:t xml:space="preserve"> besondere Kategorien personenbezogener Daten verarbeitet werden, trifft der Auftragnehmer zusätzlich die sich aus § 22 Abs</w:t>
      </w:r>
      <w:r w:rsidR="00393CAF" w:rsidRPr="002B6F50">
        <w:rPr>
          <w:rFonts w:ascii="Arial" w:hAnsi="Arial" w:cs="Arial"/>
          <w:b w:val="0"/>
        </w:rPr>
        <w:t>.</w:t>
      </w:r>
      <w:r w:rsidR="00D868FE" w:rsidRPr="002B6F50">
        <w:rPr>
          <w:rFonts w:ascii="Arial" w:hAnsi="Arial" w:cs="Arial"/>
          <w:b w:val="0"/>
        </w:rPr>
        <w:t xml:space="preserve"> 2 BDSG ergebenden angemessenen und spezifischen Maßnahmen. Der Auftragnehmer legt auf Anforderung des Auftraggebers die näheren Umstände der Festlegung und Umsetzung der Maßnahmen offen.</w:t>
      </w:r>
    </w:p>
    <w:p w:rsidR="00B7650D" w:rsidRPr="002B6F50" w:rsidRDefault="00D868FE" w:rsidP="003A4C61">
      <w:pPr>
        <w:pStyle w:val="Formulartext"/>
        <w:spacing w:after="80" w:line="240" w:lineRule="auto"/>
        <w:ind w:firstLine="190"/>
        <w:rPr>
          <w:rFonts w:ascii="Arial" w:hAnsi="Arial" w:cs="Arial"/>
          <w:b w:val="0"/>
        </w:rPr>
      </w:pPr>
      <w:r w:rsidRPr="002B6F50">
        <w:rPr>
          <w:rFonts w:ascii="Arial" w:hAnsi="Arial" w:cs="Arial"/>
          <w:b w:val="0"/>
        </w:rPr>
        <w:t>Eine Änderung der getroffenen Sicherheitsmaßnahmen bleibt dem Auftragnehmer vorbehalten, wobei er sicherstellt, dass das vertraglich vereinbarte Schutzniveau nicht unterschritten wird.</w:t>
      </w:r>
    </w:p>
    <w:p w:rsidR="00F461AC" w:rsidRPr="002B6F50" w:rsidRDefault="00F461AC" w:rsidP="003A4C61">
      <w:pPr>
        <w:pStyle w:val="Formulartext"/>
        <w:spacing w:after="80" w:line="240" w:lineRule="auto"/>
        <w:ind w:firstLine="190"/>
        <w:rPr>
          <w:rFonts w:ascii="Arial" w:hAnsi="Arial" w:cs="Arial"/>
          <w:b w:val="0"/>
        </w:rPr>
      </w:pPr>
      <w:r w:rsidRPr="002B6F50">
        <w:rPr>
          <w:rFonts w:ascii="Arial" w:hAnsi="Arial" w:cs="Arial"/>
          <w:b w:val="0"/>
        </w:rPr>
        <w:t>Vereinbarungen zu den technischen und organisatorischen Maßnahmen sind von beiden Vertragspart</w:t>
      </w:r>
      <w:r w:rsidR="00DB3D09" w:rsidRPr="002B6F50">
        <w:rPr>
          <w:rFonts w:ascii="Arial" w:hAnsi="Arial" w:cs="Arial"/>
          <w:b w:val="0"/>
        </w:rPr>
        <w:t>eien</w:t>
      </w:r>
      <w:r w:rsidRPr="002B6F50">
        <w:rPr>
          <w:rFonts w:ascii="Arial" w:hAnsi="Arial" w:cs="Arial"/>
          <w:b w:val="0"/>
        </w:rPr>
        <w:t xml:space="preserve"> für ihre Geltungsdauer und anschließend noch für drei volle Kalenderjahre aufzubewahren.</w:t>
      </w:r>
    </w:p>
    <w:p w:rsidR="00B7650D" w:rsidRPr="002B6F50" w:rsidRDefault="00042EF3" w:rsidP="003A4C61">
      <w:pPr>
        <w:pStyle w:val="Formulartext"/>
        <w:spacing w:after="80" w:line="240" w:lineRule="auto"/>
        <w:ind w:firstLine="190"/>
        <w:rPr>
          <w:rFonts w:ascii="Arial" w:hAnsi="Arial" w:cs="Arial"/>
        </w:rPr>
      </w:pPr>
      <w:r w:rsidRPr="002B6F50">
        <w:rPr>
          <w:rFonts w:ascii="Arial" w:hAnsi="Arial" w:cs="Arial"/>
          <w:b w:val="0"/>
        </w:rPr>
        <w:t>(7</w:t>
      </w:r>
      <w:r w:rsidR="00D868FE" w:rsidRPr="002B6F50">
        <w:rPr>
          <w:rFonts w:ascii="Arial" w:hAnsi="Arial" w:cs="Arial"/>
          <w:b w:val="0"/>
        </w:rPr>
        <w:t>) Beim Auftragnehmer ist als</w:t>
      </w:r>
    </w:p>
    <w:p w:rsidR="008A4BC4" w:rsidRPr="002B6F50" w:rsidRDefault="00D868FE" w:rsidP="003A4C61">
      <w:pPr>
        <w:pStyle w:val="Formulartext"/>
        <w:spacing w:after="80" w:line="240" w:lineRule="auto"/>
        <w:ind w:left="567"/>
        <w:rPr>
          <w:rFonts w:ascii="Arial" w:hAnsi="Arial" w:cs="Arial"/>
          <w:color w:val="FF0000"/>
        </w:rPr>
      </w:pPr>
      <w:r w:rsidRPr="002B6F50">
        <w:rPr>
          <w:rFonts w:ascii="Arial" w:hAnsi="Arial" w:cs="Arial"/>
          <w:b w:val="0"/>
          <w:highlight w:val="lightGray"/>
        </w:rPr>
        <w:t>betriebliche</w:t>
      </w:r>
      <w:r w:rsidR="00A06D5D" w:rsidRPr="002B6F50">
        <w:rPr>
          <w:rFonts w:ascii="Arial" w:hAnsi="Arial" w:cs="Arial"/>
          <w:b w:val="0"/>
          <w:highlight w:val="lightGray"/>
        </w:rPr>
        <w:t>(r)</w:t>
      </w:r>
      <w:r w:rsidRPr="002B6F50">
        <w:rPr>
          <w:rFonts w:ascii="Arial" w:hAnsi="Arial" w:cs="Arial"/>
          <w:b w:val="0"/>
          <w:highlight w:val="lightGray"/>
        </w:rPr>
        <w:t xml:space="preserve"> Datenschutzbeauftragte</w:t>
      </w:r>
      <w:r w:rsidR="00A06D5D" w:rsidRPr="002B6F50">
        <w:rPr>
          <w:rFonts w:ascii="Arial" w:hAnsi="Arial" w:cs="Arial"/>
          <w:b w:val="0"/>
          <w:highlight w:val="lightGray"/>
        </w:rPr>
        <w:t>(r)</w:t>
      </w:r>
      <w:r w:rsidR="008A4BC4" w:rsidRPr="002B6F50">
        <w:rPr>
          <w:rFonts w:ascii="Arial" w:hAnsi="Arial" w:cs="Arial"/>
          <w:b w:val="0"/>
          <w:highlight w:val="lightGray"/>
        </w:rPr>
        <w:t xml:space="preserve"> </w:t>
      </w:r>
      <w:r w:rsidRPr="002B6F50">
        <w:rPr>
          <w:rFonts w:ascii="Arial" w:hAnsi="Arial" w:cs="Arial"/>
          <w:b w:val="0"/>
          <w:highlight w:val="lightGray"/>
        </w:rPr>
        <w:t>/</w:t>
      </w:r>
      <w:r w:rsidR="008A4BC4" w:rsidRPr="002B6F50">
        <w:rPr>
          <w:rFonts w:ascii="Arial" w:hAnsi="Arial" w:cs="Arial"/>
          <w:b w:val="0"/>
          <w:highlight w:val="lightGray"/>
        </w:rPr>
        <w:t xml:space="preserve"> </w:t>
      </w:r>
      <w:r w:rsidRPr="002B6F50">
        <w:rPr>
          <w:rFonts w:ascii="Arial" w:hAnsi="Arial" w:cs="Arial"/>
          <w:b w:val="0"/>
          <w:highlight w:val="lightGray"/>
        </w:rPr>
        <w:t>als Ansprechpartner</w:t>
      </w:r>
      <w:r w:rsidR="00A06D5D" w:rsidRPr="002B6F50">
        <w:rPr>
          <w:rFonts w:ascii="Arial" w:hAnsi="Arial" w:cs="Arial"/>
          <w:b w:val="0"/>
          <w:highlight w:val="lightGray"/>
        </w:rPr>
        <w:t>(in)</w:t>
      </w:r>
      <w:r w:rsidRPr="002B6F50">
        <w:rPr>
          <w:rFonts w:ascii="Arial" w:hAnsi="Arial" w:cs="Arial"/>
          <w:b w:val="0"/>
          <w:highlight w:val="lightGray"/>
        </w:rPr>
        <w:t xml:space="preserve"> für den Datenschutz (sofern ein</w:t>
      </w:r>
      <w:r w:rsidR="00A06D5D" w:rsidRPr="002B6F50">
        <w:rPr>
          <w:rFonts w:ascii="Arial" w:hAnsi="Arial" w:cs="Arial"/>
          <w:b w:val="0"/>
          <w:highlight w:val="lightGray"/>
        </w:rPr>
        <w:t>(e)</w:t>
      </w:r>
      <w:r w:rsidRPr="002B6F50">
        <w:rPr>
          <w:rFonts w:ascii="Arial" w:hAnsi="Arial" w:cs="Arial"/>
          <w:b w:val="0"/>
          <w:highlight w:val="lightGray"/>
        </w:rPr>
        <w:t xml:space="preserve"> Datenschutzbeauftragte</w:t>
      </w:r>
      <w:r w:rsidR="00A06D5D" w:rsidRPr="002B6F50">
        <w:rPr>
          <w:rFonts w:ascii="Arial" w:hAnsi="Arial" w:cs="Arial"/>
          <w:b w:val="0"/>
          <w:highlight w:val="lightGray"/>
        </w:rPr>
        <w:t>(r)</w:t>
      </w:r>
      <w:r w:rsidRPr="002B6F50">
        <w:rPr>
          <w:rFonts w:ascii="Arial" w:hAnsi="Arial" w:cs="Arial"/>
          <w:b w:val="0"/>
          <w:highlight w:val="lightGray"/>
        </w:rPr>
        <w:t xml:space="preserve"> nach Art. 37 Abs. 1 DS-GVO nicht </w:t>
      </w:r>
      <w:r w:rsidR="002E4222" w:rsidRPr="002B6F50">
        <w:rPr>
          <w:rFonts w:ascii="Arial" w:hAnsi="Arial" w:cs="Arial"/>
          <w:b w:val="0"/>
          <w:highlight w:val="lightGray"/>
        </w:rPr>
        <w:t xml:space="preserve">benannt </w:t>
      </w:r>
      <w:r w:rsidRPr="002B6F50">
        <w:rPr>
          <w:rFonts w:ascii="Arial" w:hAnsi="Arial" w:cs="Arial"/>
          <w:b w:val="0"/>
          <w:highlight w:val="lightGray"/>
        </w:rPr>
        <w:t>werden muss)</w:t>
      </w:r>
      <w:r w:rsidR="00A3044D" w:rsidRPr="002B6F50">
        <w:rPr>
          <w:rFonts w:ascii="Arial" w:hAnsi="Arial" w:cs="Arial"/>
          <w:b w:val="0"/>
        </w:rPr>
        <w:tab/>
      </w:r>
      <w:r w:rsidR="00A3044D" w:rsidRPr="002B6F50">
        <w:rPr>
          <w:rFonts w:ascii="Arial" w:hAnsi="Arial" w:cs="Arial"/>
          <w:b w:val="0"/>
        </w:rPr>
        <w:br/>
      </w:r>
      <w:r w:rsidR="006575EE" w:rsidRPr="002B6F50">
        <w:rPr>
          <w:rFonts w:ascii="Arial" w:hAnsi="Arial" w:cs="Arial"/>
          <w:b w:val="0"/>
          <w:color w:val="FF0000"/>
          <w:highlight w:val="lightGray"/>
        </w:rPr>
        <w:t>[</w:t>
      </w:r>
      <w:r w:rsidR="008A4BC4" w:rsidRPr="002B6F50">
        <w:rPr>
          <w:rFonts w:ascii="Arial" w:hAnsi="Arial" w:cs="Arial"/>
          <w:b w:val="0"/>
          <w:color w:val="FF0000"/>
          <w:highlight w:val="lightGray"/>
        </w:rPr>
        <w:t>Nichtzutreffendes ist zu streichen</w:t>
      </w:r>
      <w:r w:rsidR="006575EE" w:rsidRPr="002B6F50">
        <w:rPr>
          <w:rFonts w:ascii="Arial" w:hAnsi="Arial" w:cs="Arial"/>
          <w:b w:val="0"/>
          <w:color w:val="FF0000"/>
          <w:highlight w:val="lightGray"/>
        </w:rPr>
        <w:t>]</w:t>
      </w:r>
    </w:p>
    <w:p w:rsidR="00B7650D" w:rsidRPr="002B6F50" w:rsidRDefault="002E4222" w:rsidP="003A4C61">
      <w:pPr>
        <w:pStyle w:val="Formulartext"/>
        <w:spacing w:after="80" w:line="240" w:lineRule="auto"/>
        <w:ind w:firstLine="190"/>
        <w:rPr>
          <w:rFonts w:ascii="Arial" w:hAnsi="Arial" w:cs="Arial"/>
        </w:rPr>
      </w:pPr>
      <w:r w:rsidRPr="002B6F50">
        <w:rPr>
          <w:rFonts w:ascii="Arial" w:hAnsi="Arial" w:cs="Arial"/>
          <w:b w:val="0"/>
        </w:rPr>
        <w:t>benannt</w:t>
      </w:r>
      <w:r w:rsidR="00D868FE" w:rsidRPr="002B6F50">
        <w:rPr>
          <w:rFonts w:ascii="Arial" w:hAnsi="Arial" w:cs="Arial"/>
          <w:b w:val="0"/>
        </w:rPr>
        <w:t>:</w:t>
      </w:r>
    </w:p>
    <w:p w:rsidR="00B7650D" w:rsidRPr="002B6F50" w:rsidRDefault="00B7650D" w:rsidP="003A4C61">
      <w:pPr>
        <w:pStyle w:val="Formulartext"/>
        <w:spacing w:after="80" w:line="240" w:lineRule="auto"/>
        <w:ind w:firstLine="190"/>
        <w:rPr>
          <w:rFonts w:ascii="Arial" w:hAnsi="Arial" w:cs="Arial"/>
          <w:b w:val="0"/>
        </w:rPr>
      </w:pPr>
    </w:p>
    <w:p w:rsidR="00B7650D" w:rsidRPr="002B6F50" w:rsidRDefault="009A2E5C" w:rsidP="003A4C61">
      <w:pPr>
        <w:pStyle w:val="Formulartext"/>
        <w:spacing w:after="80" w:line="240" w:lineRule="auto"/>
        <w:ind w:firstLine="190"/>
        <w:rPr>
          <w:rFonts w:ascii="Arial" w:hAnsi="Arial" w:cs="Arial"/>
        </w:rPr>
      </w:pPr>
      <w:r w:rsidRPr="002B6F50">
        <w:rPr>
          <w:rFonts w:ascii="Arial" w:hAnsi="Arial" w:cs="Arial"/>
          <w:b w:val="0"/>
          <w:highlight w:val="lightGray"/>
        </w:rPr>
        <w:t>_______________________________________________________________________________</w:t>
      </w:r>
    </w:p>
    <w:p w:rsidR="00B7650D" w:rsidRPr="002B6F50" w:rsidRDefault="00D868FE" w:rsidP="003A4C61">
      <w:pPr>
        <w:pStyle w:val="Formulartext"/>
        <w:spacing w:after="80" w:line="240" w:lineRule="auto"/>
        <w:ind w:firstLine="190"/>
        <w:rPr>
          <w:rFonts w:ascii="Arial" w:hAnsi="Arial" w:cs="Arial"/>
          <w:b w:val="0"/>
          <w:i/>
          <w:shd w:val="clear" w:color="auto" w:fill="C0C0C0"/>
        </w:rPr>
      </w:pPr>
      <w:r w:rsidRPr="002B6F50">
        <w:rPr>
          <w:rFonts w:ascii="Arial" w:hAnsi="Arial" w:cs="Arial"/>
          <w:b w:val="0"/>
          <w:i/>
          <w:shd w:val="clear" w:color="auto" w:fill="C0C0C0"/>
        </w:rPr>
        <w:t>Vorname, Name, E-Mail (Funktionspostfach), Telefonnr.</w:t>
      </w:r>
    </w:p>
    <w:p w:rsidR="00B7650D" w:rsidRPr="002B6F50" w:rsidRDefault="00B7650D" w:rsidP="003A4C61">
      <w:pPr>
        <w:pStyle w:val="Formulartext"/>
        <w:spacing w:after="80" w:line="240" w:lineRule="auto"/>
        <w:ind w:firstLine="190"/>
        <w:rPr>
          <w:rFonts w:ascii="Arial" w:hAnsi="Arial" w:cs="Arial"/>
          <w:b w:val="0"/>
        </w:rPr>
      </w:pPr>
    </w:p>
    <w:p w:rsidR="009A2E5C" w:rsidRPr="002B6F50" w:rsidRDefault="009A2E5C" w:rsidP="003A4C61">
      <w:pPr>
        <w:pStyle w:val="Formulartext"/>
        <w:spacing w:after="80" w:line="240" w:lineRule="auto"/>
        <w:ind w:firstLine="190"/>
        <w:rPr>
          <w:rFonts w:ascii="Arial" w:hAnsi="Arial" w:cs="Arial"/>
        </w:rPr>
      </w:pPr>
      <w:r w:rsidRPr="002B6F50">
        <w:rPr>
          <w:rFonts w:ascii="Arial" w:hAnsi="Arial" w:cs="Arial"/>
          <w:b w:val="0"/>
          <w:highlight w:val="lightGray"/>
        </w:rPr>
        <w:t>_______________________________________________________________________________</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i/>
          <w:shd w:val="clear" w:color="auto" w:fill="C0C0C0"/>
        </w:rPr>
        <w:t>sofern es sich um einen externen Datenschutzbeauftragten handelt, zusätzlich: Firma, Adresse</w:t>
      </w:r>
    </w:p>
    <w:p w:rsidR="00B7650D" w:rsidRPr="002B6F50" w:rsidRDefault="00042EF3" w:rsidP="003A4C61">
      <w:pPr>
        <w:pStyle w:val="Formulartext"/>
        <w:spacing w:after="80" w:line="240" w:lineRule="auto"/>
        <w:ind w:firstLine="190"/>
        <w:rPr>
          <w:rFonts w:ascii="Arial" w:hAnsi="Arial" w:cs="Arial"/>
        </w:rPr>
      </w:pPr>
      <w:r w:rsidRPr="002B6F50">
        <w:rPr>
          <w:rFonts w:ascii="Arial" w:hAnsi="Arial" w:cs="Arial"/>
          <w:b w:val="0"/>
        </w:rPr>
        <w:t>(8</w:t>
      </w:r>
      <w:r w:rsidR="00D868FE" w:rsidRPr="002B6F50">
        <w:rPr>
          <w:rFonts w:ascii="Arial" w:hAnsi="Arial" w:cs="Arial"/>
          <w:b w:val="0"/>
        </w:rPr>
        <w:t>) Den bei der Datenverarbeitung durch den Auftragnehmer beschäftigten Personen ist es untersagt, personenbezogene Daten unbefugt zu verarbeiten</w:t>
      </w:r>
      <w:r w:rsidR="00512DE0" w:rsidRPr="002B6F50">
        <w:rPr>
          <w:rFonts w:ascii="Arial" w:hAnsi="Arial" w:cs="Arial"/>
          <w:b w:val="0"/>
        </w:rPr>
        <w:t>, insbesondere unbefugt zu offenbaren</w:t>
      </w:r>
      <w:r w:rsidR="00D868FE" w:rsidRPr="002B6F50">
        <w:rPr>
          <w:rFonts w:ascii="Arial" w:hAnsi="Arial" w:cs="Arial"/>
          <w:b w:val="0"/>
        </w:rPr>
        <w:t>. Der Auftragnehmer wird alle Personen, die von ihm mit der Bearbeitung und der Erfüllung dieses Vertrages betraut werden (</w:t>
      </w:r>
      <w:r w:rsidR="00260FDA" w:rsidRPr="002B6F50">
        <w:rPr>
          <w:rFonts w:ascii="Arial" w:hAnsi="Arial" w:cs="Arial"/>
          <w:b w:val="0"/>
        </w:rPr>
        <w:t xml:space="preserve">die </w:t>
      </w:r>
      <w:r w:rsidR="00D868FE" w:rsidRPr="002B6F50">
        <w:rPr>
          <w:rFonts w:ascii="Arial" w:hAnsi="Arial" w:cs="Arial"/>
          <w:b w:val="0"/>
        </w:rPr>
        <w:t>Beschäftigte</w:t>
      </w:r>
      <w:r w:rsidR="00260FDA" w:rsidRPr="002B6F50">
        <w:rPr>
          <w:rFonts w:ascii="Arial" w:hAnsi="Arial" w:cs="Arial"/>
          <w:b w:val="0"/>
        </w:rPr>
        <w:t>n</w:t>
      </w:r>
      <w:r w:rsidR="00D868FE" w:rsidRPr="002B6F50">
        <w:rPr>
          <w:rFonts w:ascii="Arial" w:hAnsi="Arial" w:cs="Arial"/>
          <w:b w:val="0"/>
        </w:rPr>
        <w:t xml:space="preserve">), </w:t>
      </w:r>
      <w:r w:rsidR="008A4BC4" w:rsidRPr="002B6F50">
        <w:rPr>
          <w:rFonts w:ascii="Arial" w:hAnsi="Arial" w:cs="Arial"/>
          <w:b w:val="0"/>
        </w:rPr>
        <w:t xml:space="preserve">vor Aufnahme ihrer Tätigkeit mit den für sie maßgebenden Bestimmungen des Datenschutzes </w:t>
      </w:r>
      <w:r w:rsidR="00512DE0" w:rsidRPr="002B6F50">
        <w:rPr>
          <w:rFonts w:ascii="Arial" w:hAnsi="Arial" w:cs="Arial"/>
          <w:b w:val="0"/>
        </w:rPr>
        <w:t xml:space="preserve">(insbesondere auch § 203 Abs. 3 Satz 2 und Abs. 4, § 204 StGB) </w:t>
      </w:r>
      <w:r w:rsidR="008A4BC4" w:rsidRPr="002B6F50">
        <w:rPr>
          <w:rFonts w:ascii="Arial" w:hAnsi="Arial" w:cs="Arial"/>
          <w:b w:val="0"/>
        </w:rPr>
        <w:t xml:space="preserve">vertraut machen und in geeigneter Weise zur Vertraulichkeit </w:t>
      </w:r>
      <w:r w:rsidR="00D868FE" w:rsidRPr="002B6F50">
        <w:rPr>
          <w:rFonts w:ascii="Arial" w:hAnsi="Arial" w:cs="Arial"/>
          <w:b w:val="0"/>
        </w:rPr>
        <w:t>verpflichten (Art. 28 Abs. 3 lit. b DS-GVO</w:t>
      </w:r>
      <w:r w:rsidR="0024233E" w:rsidRPr="002B6F50">
        <w:rPr>
          <w:rFonts w:ascii="Arial" w:hAnsi="Arial" w:cs="Arial"/>
          <w:b w:val="0"/>
        </w:rPr>
        <w:t>, § 203 Abs. 4 StGB</w:t>
      </w:r>
      <w:r w:rsidR="00D868FE" w:rsidRPr="002B6F50">
        <w:rPr>
          <w:rFonts w:ascii="Arial" w:hAnsi="Arial" w:cs="Arial"/>
          <w:b w:val="0"/>
        </w:rPr>
        <w:t xml:space="preserve">) </w:t>
      </w:r>
      <w:r w:rsidR="00512DE0" w:rsidRPr="002B6F50">
        <w:rPr>
          <w:rFonts w:ascii="Arial" w:hAnsi="Arial" w:cs="Arial"/>
          <w:b w:val="0"/>
        </w:rPr>
        <w:t>sowie</w:t>
      </w:r>
      <w:r w:rsidR="00D868FE" w:rsidRPr="002B6F50">
        <w:rPr>
          <w:rFonts w:ascii="Arial" w:hAnsi="Arial" w:cs="Arial"/>
          <w:b w:val="0"/>
        </w:rPr>
        <w:t xml:space="preserve"> über die sich aus diesem Vertrag ergebenden besonderen Datenschutzpflichten </w:t>
      </w:r>
      <w:r w:rsidR="00512DE0" w:rsidRPr="002B6F50">
        <w:rPr>
          <w:rFonts w:ascii="Arial" w:hAnsi="Arial" w:cs="Arial"/>
          <w:b w:val="0"/>
        </w:rPr>
        <w:t>und</w:t>
      </w:r>
      <w:r w:rsidR="00D868FE" w:rsidRPr="002B6F50">
        <w:rPr>
          <w:rFonts w:ascii="Arial" w:hAnsi="Arial" w:cs="Arial"/>
          <w:b w:val="0"/>
        </w:rPr>
        <w:t xml:space="preserve"> die bestehende Weisungs- bzw. Zweckbindung belehren</w:t>
      </w:r>
      <w:r w:rsidR="00512DE0" w:rsidRPr="002B6F50">
        <w:rPr>
          <w:rFonts w:ascii="Arial" w:hAnsi="Arial" w:cs="Arial"/>
          <w:b w:val="0"/>
        </w:rPr>
        <w:t>. Der Auftragnehmer wird</w:t>
      </w:r>
      <w:r w:rsidR="00D868FE" w:rsidRPr="002B6F50">
        <w:rPr>
          <w:rFonts w:ascii="Arial" w:hAnsi="Arial" w:cs="Arial"/>
          <w:b w:val="0"/>
        </w:rPr>
        <w:t xml:space="preserve"> mit der gebotenen Sorgfalt die Einhaltung der vorgenannten Verpflichtung sicherstellen. Diese Verpflichtungen müssen so gefasst sein, dass sie auch nach Beendigung dieses Vertrages oder des Beschäftigungsverhältnisses zwischen dem Beschäftigten und dem Auftragnehmer bestehen bleiben. </w:t>
      </w:r>
      <w:r w:rsidR="00A12360" w:rsidRPr="002B6F50">
        <w:rPr>
          <w:rFonts w:ascii="Arial" w:hAnsi="Arial" w:cs="Arial"/>
          <w:b w:val="0"/>
        </w:rPr>
        <w:t>Auf Verlangen des</w:t>
      </w:r>
      <w:r w:rsidR="00D868FE" w:rsidRPr="002B6F50">
        <w:rPr>
          <w:rFonts w:ascii="Arial" w:hAnsi="Arial" w:cs="Arial"/>
          <w:b w:val="0"/>
        </w:rPr>
        <w:t xml:space="preserve"> Auftraggeber</w:t>
      </w:r>
      <w:r w:rsidR="00A12360" w:rsidRPr="002B6F50">
        <w:rPr>
          <w:rFonts w:ascii="Arial" w:hAnsi="Arial" w:cs="Arial"/>
          <w:b w:val="0"/>
        </w:rPr>
        <w:t>s weist der Auftragnehmer</w:t>
      </w:r>
      <w:r w:rsidR="00D868FE" w:rsidRPr="002B6F50">
        <w:rPr>
          <w:rFonts w:ascii="Arial" w:hAnsi="Arial" w:cs="Arial"/>
          <w:b w:val="0"/>
        </w:rPr>
        <w:t xml:space="preserve"> die Verpflichtungen </w:t>
      </w:r>
      <w:r w:rsidR="008A4BC4" w:rsidRPr="002B6F50">
        <w:rPr>
          <w:rFonts w:ascii="Arial" w:hAnsi="Arial" w:cs="Arial"/>
          <w:b w:val="0"/>
        </w:rPr>
        <w:t>in geeigneter Weise nach</w:t>
      </w:r>
      <w:r w:rsidR="00D868FE" w:rsidRPr="002B6F50">
        <w:rPr>
          <w:rFonts w:ascii="Arial" w:hAnsi="Arial" w:cs="Arial"/>
          <w:b w:val="0"/>
        </w:rPr>
        <w:t>.</w:t>
      </w:r>
    </w:p>
    <w:p w:rsidR="00B7650D" w:rsidRPr="002B6F50" w:rsidRDefault="00B7650D" w:rsidP="003A4C61">
      <w:pPr>
        <w:pStyle w:val="Formulartext"/>
        <w:spacing w:after="80" w:line="240" w:lineRule="auto"/>
        <w:ind w:firstLine="190"/>
        <w:rPr>
          <w:rFonts w:ascii="Arial" w:hAnsi="Arial" w:cs="Arial"/>
          <w:b w:val="0"/>
        </w:rPr>
      </w:pPr>
    </w:p>
    <w:p w:rsidR="00B7650D" w:rsidRPr="002B6F50" w:rsidRDefault="00D868FE" w:rsidP="003A4C61">
      <w:pPr>
        <w:pStyle w:val="Formulartext"/>
        <w:spacing w:after="80" w:line="240" w:lineRule="auto"/>
        <w:jc w:val="center"/>
        <w:outlineLvl w:val="0"/>
        <w:rPr>
          <w:rFonts w:ascii="Arial" w:hAnsi="Arial" w:cs="Arial"/>
        </w:rPr>
      </w:pPr>
      <w:r w:rsidRPr="002B6F50">
        <w:rPr>
          <w:rFonts w:ascii="Arial" w:hAnsi="Arial" w:cs="Arial"/>
        </w:rPr>
        <w:t xml:space="preserve">§ </w:t>
      </w:r>
      <w:r w:rsidR="000E1212" w:rsidRPr="002B6F50">
        <w:rPr>
          <w:rFonts w:ascii="Arial" w:hAnsi="Arial" w:cs="Arial"/>
        </w:rPr>
        <w:t>6</w:t>
      </w:r>
      <w:r w:rsidRPr="002B6F50">
        <w:rPr>
          <w:rFonts w:ascii="Arial" w:hAnsi="Arial" w:cs="Arial"/>
        </w:rPr>
        <w:t xml:space="preserve"> Informationspflichten des Auftragnehmers</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(1) Bei Störungen, Verdacht auf Datenschutzverletzungen oder Verletzungen vertraglicher Verpflichtungen des Auftragnehmers, Verdacht auf sicherheitsrelevante Vorfälle oder andere Unregelmäßigkeiten bei der Verarbeitung der personenbezogenen Daten durch den Auftragnehmer, bei ihm im Rahmen des Auftrags beschäftigten Personen oder durch Dritte wird der Auftragnehmer den Auftraggeber unverzüglich in Schriftform oder dokumentiertem elektronischen Format informieren. Dasselbe gilt für Prüfungen des Auftra</w:t>
      </w:r>
      <w:r w:rsidR="003F7DDC" w:rsidRPr="002B6F50">
        <w:rPr>
          <w:rFonts w:ascii="Arial" w:hAnsi="Arial" w:cs="Arial"/>
          <w:b w:val="0"/>
        </w:rPr>
        <w:t>gnehmers durch die Datenschutza</w:t>
      </w:r>
      <w:r w:rsidRPr="002B6F50">
        <w:rPr>
          <w:rFonts w:ascii="Arial" w:hAnsi="Arial" w:cs="Arial"/>
          <w:b w:val="0"/>
        </w:rPr>
        <w:t xml:space="preserve">ufsichtsbehörde. Die Meldung über eine Verletzung des Schutzes personenbezogener Daten enthält </w:t>
      </w:r>
      <w:r w:rsidR="003F7DDC" w:rsidRPr="002B6F50">
        <w:rPr>
          <w:rFonts w:ascii="Arial" w:hAnsi="Arial" w:cs="Arial"/>
          <w:b w:val="0"/>
        </w:rPr>
        <w:t>möglichst</w:t>
      </w:r>
      <w:r w:rsidRPr="002B6F50">
        <w:rPr>
          <w:rFonts w:ascii="Arial" w:hAnsi="Arial" w:cs="Arial"/>
          <w:b w:val="0"/>
        </w:rPr>
        <w:t xml:space="preserve"> folgende Informationen:</w:t>
      </w:r>
    </w:p>
    <w:p w:rsidR="00B7650D" w:rsidRPr="002B6F50" w:rsidRDefault="00D868FE" w:rsidP="00E9040C">
      <w:pPr>
        <w:pStyle w:val="Formulartext"/>
        <w:spacing w:after="80" w:line="240" w:lineRule="auto"/>
        <w:ind w:left="709" w:hanging="283"/>
        <w:rPr>
          <w:rFonts w:ascii="Arial" w:hAnsi="Arial" w:cs="Arial"/>
        </w:rPr>
      </w:pPr>
      <w:r w:rsidRPr="002B6F50">
        <w:rPr>
          <w:rFonts w:ascii="Arial" w:hAnsi="Arial" w:cs="Arial"/>
          <w:b w:val="0"/>
        </w:rPr>
        <w:lastRenderedPageBreak/>
        <w:t>a)</w:t>
      </w:r>
      <w:r w:rsidRPr="002B6F50">
        <w:rPr>
          <w:rFonts w:ascii="Arial" w:hAnsi="Arial" w:cs="Arial"/>
          <w:b w:val="0"/>
        </w:rPr>
        <w:tab/>
        <w:t xml:space="preserve">eine Beschreibung der Art der Verletzung des Schutzes personenbezogener Daten, </w:t>
      </w:r>
      <w:r w:rsidR="003F7DDC" w:rsidRPr="002B6F50">
        <w:rPr>
          <w:rFonts w:ascii="Arial" w:hAnsi="Arial" w:cs="Arial"/>
          <w:b w:val="0"/>
        </w:rPr>
        <w:t>möglichst</w:t>
      </w:r>
      <w:r w:rsidRPr="002B6F50">
        <w:rPr>
          <w:rFonts w:ascii="Arial" w:hAnsi="Arial" w:cs="Arial"/>
          <w:b w:val="0"/>
        </w:rPr>
        <w:t xml:space="preserve"> mit Angabe der Kategorien und der Zahl der betroffenen Personen, der betroffenen Kategorien und der Zahl der betroffenen personenbezogenen Datensätze;</w:t>
      </w:r>
    </w:p>
    <w:p w:rsidR="00B7650D" w:rsidRPr="002B6F50" w:rsidRDefault="00D868FE" w:rsidP="00E9040C">
      <w:pPr>
        <w:pStyle w:val="Formulartext"/>
        <w:spacing w:after="80" w:line="240" w:lineRule="auto"/>
        <w:ind w:left="709" w:hanging="283"/>
        <w:rPr>
          <w:rFonts w:ascii="Arial" w:hAnsi="Arial" w:cs="Arial"/>
        </w:rPr>
      </w:pPr>
      <w:r w:rsidRPr="002B6F50">
        <w:rPr>
          <w:rFonts w:ascii="Arial" w:hAnsi="Arial" w:cs="Arial"/>
          <w:b w:val="0"/>
        </w:rPr>
        <w:t>b)</w:t>
      </w:r>
      <w:r w:rsidRPr="002B6F50">
        <w:rPr>
          <w:rFonts w:ascii="Arial" w:hAnsi="Arial" w:cs="Arial"/>
          <w:b w:val="0"/>
        </w:rPr>
        <w:tab/>
        <w:t>eine Beschreibung der wahrscheinlichen Folgen der Verletzung und</w:t>
      </w:r>
    </w:p>
    <w:p w:rsidR="00B7650D" w:rsidRPr="002B6F50" w:rsidRDefault="00D868FE" w:rsidP="00E9040C">
      <w:pPr>
        <w:pStyle w:val="Formulartext"/>
        <w:spacing w:after="80" w:line="240" w:lineRule="auto"/>
        <w:ind w:left="709" w:hanging="283"/>
        <w:rPr>
          <w:rFonts w:ascii="Arial" w:hAnsi="Arial" w:cs="Arial"/>
        </w:rPr>
      </w:pPr>
      <w:r w:rsidRPr="002B6F50">
        <w:rPr>
          <w:rFonts w:ascii="Arial" w:hAnsi="Arial" w:cs="Arial"/>
          <w:b w:val="0"/>
        </w:rPr>
        <w:t>c)</w:t>
      </w:r>
      <w:r w:rsidRPr="002B6F50">
        <w:rPr>
          <w:rFonts w:ascii="Arial" w:hAnsi="Arial" w:cs="Arial"/>
          <w:b w:val="0"/>
        </w:rPr>
        <w:tab/>
        <w:t>eine Beschreibung der vom Auftragnehmer ergriffenen oder vorgeschlagenen Maßnahmen zur Behebung der Verletzung und gegebenenfalls Maßnahmen zur Abmilderung ihrer möglichen nachteiligen Auswirkungen.</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(2) Der Auftragnehmer trifft unverzüglich die erforderlichen Maßnahmen zur Sicherung der Daten und zur Minderung möglicher nachteiliger Folgen der betroffenen Person(en), informiert hierüber den Auftraggeber und ersucht diesen um weitere Weisungen.</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(3) Der Auftragnehmer ist darüber hinaus verpflichtet, dem Auftraggeber jederzeit Auskünfte zu erteilen, soweit dessen Daten von einer Verletzung nach Absatz 1 betroffen sind.</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(4) Der Auftragnehmer unterstützt den Auftraggeber erforderlichenfalls bei der Erfüllung der Pflichten des Auftraggebers nach Art. 33 und 34 DS-GVO in angemessener Weise (Art. 28 Abs. 3 S</w:t>
      </w:r>
      <w:r w:rsidR="00CF27FE" w:rsidRPr="002B6F50">
        <w:rPr>
          <w:rFonts w:ascii="Arial" w:hAnsi="Arial" w:cs="Arial"/>
          <w:b w:val="0"/>
        </w:rPr>
        <w:t>atz</w:t>
      </w:r>
      <w:r w:rsidRPr="002B6F50">
        <w:rPr>
          <w:rFonts w:ascii="Arial" w:hAnsi="Arial" w:cs="Arial"/>
          <w:b w:val="0"/>
        </w:rPr>
        <w:t xml:space="preserve"> 2 lit. f DS-GVO). Meldungen für den Auftraggeber nach Art. 33 oder 34 DS-GVO darf der Auftragnehmer nur nach vorheriger Weisung seitens des Auftraggebers gem</w:t>
      </w:r>
      <w:r w:rsidR="0021609E" w:rsidRPr="002B6F50">
        <w:rPr>
          <w:rFonts w:ascii="Arial" w:hAnsi="Arial" w:cs="Arial"/>
          <w:b w:val="0"/>
        </w:rPr>
        <w:t>äß</w:t>
      </w:r>
      <w:r w:rsidRPr="002B6F50">
        <w:rPr>
          <w:rFonts w:ascii="Arial" w:hAnsi="Arial" w:cs="Arial"/>
          <w:b w:val="0"/>
        </w:rPr>
        <w:t xml:space="preserve"> § </w:t>
      </w:r>
      <w:r w:rsidR="00393CAF" w:rsidRPr="002B6F50">
        <w:rPr>
          <w:rFonts w:ascii="Arial" w:hAnsi="Arial" w:cs="Arial"/>
          <w:b w:val="0"/>
        </w:rPr>
        <w:t>4</w:t>
      </w:r>
      <w:r w:rsidRPr="002B6F50">
        <w:rPr>
          <w:rFonts w:ascii="Arial" w:hAnsi="Arial" w:cs="Arial"/>
          <w:b w:val="0"/>
        </w:rPr>
        <w:t xml:space="preserve"> dieses Vertrags durchführen.</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 xml:space="preserve">(5) Sollten die Daten des Auftraggebers beim Auftragnehmer durch Pfändung oder Beschlagnahme, durch ein Insolvenz- oder Vergleichsverfahren oder durch sonstige Ereignisse oder Maßnahmen Dritter gefährdet werden, so hat der Auftragnehmer den Auftraggeber unverzüglich darüber zu informieren, sofern ihm dies nicht durch gerichtliche oder behördliche Anordnung untersagt ist. Der Auftragnehmer wird in diesem Zusammenhang alle zuständigen Stellen unverzüglich darüber informieren, dass die Entscheidungshoheit über die Daten ausschließlich beim Auftraggeber als „Verantwortlichem“ im Sinne der DS-GVO </w:t>
      </w:r>
      <w:r w:rsidR="002E4222" w:rsidRPr="002B6F50">
        <w:rPr>
          <w:rFonts w:ascii="Arial" w:hAnsi="Arial" w:cs="Arial"/>
          <w:b w:val="0"/>
        </w:rPr>
        <w:t>liegt</w:t>
      </w:r>
      <w:r w:rsidRPr="002B6F50">
        <w:rPr>
          <w:rFonts w:ascii="Arial" w:hAnsi="Arial" w:cs="Arial"/>
          <w:b w:val="0"/>
        </w:rPr>
        <w:t>.</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(6) Über wesentliche Änderungen der Sicherheitsmaßnahmen nach § </w:t>
      </w:r>
      <w:r w:rsidR="00393CAF" w:rsidRPr="002B6F50">
        <w:rPr>
          <w:rFonts w:ascii="Arial" w:hAnsi="Arial" w:cs="Arial"/>
          <w:b w:val="0"/>
        </w:rPr>
        <w:t>5</w:t>
      </w:r>
      <w:r w:rsidRPr="002B6F50">
        <w:rPr>
          <w:rFonts w:ascii="Arial" w:hAnsi="Arial" w:cs="Arial"/>
          <w:b w:val="0"/>
        </w:rPr>
        <w:t xml:space="preserve"> Abs. </w:t>
      </w:r>
      <w:r w:rsidR="00393CAF" w:rsidRPr="002B6F50">
        <w:rPr>
          <w:rFonts w:ascii="Arial" w:hAnsi="Arial" w:cs="Arial"/>
          <w:b w:val="0"/>
        </w:rPr>
        <w:t>6</w:t>
      </w:r>
      <w:r w:rsidRPr="002B6F50">
        <w:rPr>
          <w:rFonts w:ascii="Arial" w:hAnsi="Arial" w:cs="Arial"/>
          <w:b w:val="0"/>
        </w:rPr>
        <w:t xml:space="preserve"> dieses Vertrags hat der Auftragnehmer den Auftraggeber unverzüglich zu unterrichten.</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 xml:space="preserve">(7) Ein Wechsel in der Person </w:t>
      </w:r>
      <w:r w:rsidRPr="002B6F50">
        <w:rPr>
          <w:rFonts w:ascii="Arial" w:hAnsi="Arial" w:cs="Arial"/>
          <w:b w:val="0"/>
          <w:highlight w:val="lightGray"/>
        </w:rPr>
        <w:t>des</w:t>
      </w:r>
      <w:r w:rsidR="000B29EE" w:rsidRPr="002B6F50">
        <w:rPr>
          <w:rFonts w:ascii="Arial" w:hAnsi="Arial" w:cs="Arial"/>
          <w:b w:val="0"/>
          <w:highlight w:val="lightGray"/>
        </w:rPr>
        <w:t>/der</w:t>
      </w:r>
      <w:r w:rsidR="0021609E" w:rsidRPr="002B6F50">
        <w:rPr>
          <w:rFonts w:ascii="Arial" w:hAnsi="Arial" w:cs="Arial"/>
          <w:b w:val="0"/>
          <w:highlight w:val="lightGray"/>
        </w:rPr>
        <w:t xml:space="preserve"> </w:t>
      </w:r>
      <w:r w:rsidRPr="002B6F50">
        <w:rPr>
          <w:rFonts w:ascii="Arial" w:hAnsi="Arial" w:cs="Arial"/>
          <w:b w:val="0"/>
          <w:highlight w:val="lightGray"/>
        </w:rPr>
        <w:t>betrieblichen Datenschutzbeauftragten</w:t>
      </w:r>
      <w:r w:rsidR="0021609E" w:rsidRPr="002B6F50">
        <w:rPr>
          <w:rFonts w:ascii="Arial" w:hAnsi="Arial" w:cs="Arial"/>
          <w:b w:val="0"/>
          <w:highlight w:val="lightGray"/>
        </w:rPr>
        <w:t xml:space="preserve"> / </w:t>
      </w:r>
      <w:r w:rsidRPr="002B6F50">
        <w:rPr>
          <w:rFonts w:ascii="Arial" w:hAnsi="Arial" w:cs="Arial"/>
          <w:b w:val="0"/>
          <w:highlight w:val="lightGray"/>
        </w:rPr>
        <w:t>Ansprechpartners</w:t>
      </w:r>
      <w:r w:rsidR="006743DF" w:rsidRPr="002B6F50">
        <w:rPr>
          <w:rFonts w:ascii="Arial" w:hAnsi="Arial" w:cs="Arial"/>
          <w:b w:val="0"/>
          <w:highlight w:val="lightGray"/>
        </w:rPr>
        <w:t>/-in</w:t>
      </w:r>
      <w:r w:rsidRPr="002B6F50">
        <w:rPr>
          <w:rFonts w:ascii="Arial" w:hAnsi="Arial" w:cs="Arial"/>
          <w:b w:val="0"/>
          <w:highlight w:val="lightGray"/>
        </w:rPr>
        <w:t xml:space="preserve"> für den Datenschutz</w:t>
      </w:r>
      <w:r w:rsidR="006575EE" w:rsidRPr="002B6F50">
        <w:rPr>
          <w:rFonts w:ascii="Arial" w:hAnsi="Arial" w:cs="Arial"/>
          <w:b w:val="0"/>
          <w:highlight w:val="lightGray"/>
        </w:rPr>
        <w:t xml:space="preserve"> </w:t>
      </w:r>
      <w:r w:rsidR="006575EE" w:rsidRPr="002B6F50">
        <w:rPr>
          <w:rFonts w:ascii="Arial" w:hAnsi="Arial" w:cs="Arial"/>
          <w:b w:val="0"/>
          <w:color w:val="FF0000"/>
          <w:highlight w:val="lightGray"/>
        </w:rPr>
        <w:t>[</w:t>
      </w:r>
      <w:r w:rsidR="0021609E" w:rsidRPr="002B6F50">
        <w:rPr>
          <w:rFonts w:ascii="Arial" w:hAnsi="Arial" w:cs="Arial"/>
          <w:b w:val="0"/>
          <w:color w:val="FF0000"/>
          <w:highlight w:val="lightGray"/>
        </w:rPr>
        <w:t>Nichtzutreffendes ist zu streichen</w:t>
      </w:r>
      <w:r w:rsidR="006575EE" w:rsidRPr="002B6F50">
        <w:rPr>
          <w:rFonts w:ascii="Arial" w:hAnsi="Arial" w:cs="Arial"/>
          <w:b w:val="0"/>
          <w:color w:val="FF0000"/>
          <w:highlight w:val="lightGray"/>
        </w:rPr>
        <w:t>]</w:t>
      </w:r>
      <w:r w:rsidR="0021609E" w:rsidRPr="002B6F50">
        <w:rPr>
          <w:rFonts w:ascii="Arial" w:hAnsi="Arial" w:cs="Arial"/>
          <w:b w:val="0"/>
        </w:rPr>
        <w:t xml:space="preserve"> </w:t>
      </w:r>
      <w:r w:rsidRPr="002B6F50">
        <w:rPr>
          <w:rFonts w:ascii="Arial" w:hAnsi="Arial" w:cs="Arial"/>
          <w:b w:val="0"/>
        </w:rPr>
        <w:t>ist dem Auftraggeber unverzüglich mitzuteilen.</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(8) Der Auftragnehmer und gegebenenfalls sein</w:t>
      </w:r>
      <w:r w:rsidR="000B29EE" w:rsidRPr="002B6F50">
        <w:rPr>
          <w:rFonts w:ascii="Arial" w:hAnsi="Arial" w:cs="Arial"/>
          <w:b w:val="0"/>
        </w:rPr>
        <w:t>(e)</w:t>
      </w:r>
      <w:r w:rsidRPr="002B6F50">
        <w:rPr>
          <w:rFonts w:ascii="Arial" w:hAnsi="Arial" w:cs="Arial"/>
          <w:b w:val="0"/>
        </w:rPr>
        <w:t xml:space="preserve"> Vertreter</w:t>
      </w:r>
      <w:r w:rsidR="000B29EE" w:rsidRPr="002B6F50">
        <w:rPr>
          <w:rFonts w:ascii="Arial" w:hAnsi="Arial" w:cs="Arial"/>
          <w:b w:val="0"/>
        </w:rPr>
        <w:t>(in)</w:t>
      </w:r>
      <w:r w:rsidRPr="002B6F50">
        <w:rPr>
          <w:rFonts w:ascii="Arial" w:hAnsi="Arial" w:cs="Arial"/>
          <w:b w:val="0"/>
        </w:rPr>
        <w:t xml:space="preserve"> führen ein Verzeichnis zu </w:t>
      </w:r>
      <w:r w:rsidR="0021609E" w:rsidRPr="002B6F50">
        <w:rPr>
          <w:rFonts w:ascii="Arial" w:hAnsi="Arial" w:cs="Arial"/>
          <w:b w:val="0"/>
        </w:rPr>
        <w:t>den</w:t>
      </w:r>
      <w:r w:rsidRPr="002B6F50">
        <w:rPr>
          <w:rFonts w:ascii="Arial" w:hAnsi="Arial" w:cs="Arial"/>
          <w:b w:val="0"/>
        </w:rPr>
        <w:t xml:space="preserve"> im Auftrag des Auftraggebers durchgeführten Verarbeitung</w:t>
      </w:r>
      <w:r w:rsidR="0021609E" w:rsidRPr="002B6F50">
        <w:rPr>
          <w:rFonts w:ascii="Arial" w:hAnsi="Arial" w:cs="Arial"/>
          <w:b w:val="0"/>
        </w:rPr>
        <w:t>en</w:t>
      </w:r>
      <w:r w:rsidRPr="002B6F50">
        <w:rPr>
          <w:rFonts w:ascii="Arial" w:hAnsi="Arial" w:cs="Arial"/>
          <w:b w:val="0"/>
        </w:rPr>
        <w:t>, das alle Angaben gem</w:t>
      </w:r>
      <w:r w:rsidR="003B72D7" w:rsidRPr="002B6F50">
        <w:rPr>
          <w:rFonts w:ascii="Arial" w:hAnsi="Arial" w:cs="Arial"/>
          <w:b w:val="0"/>
        </w:rPr>
        <w:t>äß</w:t>
      </w:r>
      <w:r w:rsidRPr="002B6F50">
        <w:rPr>
          <w:rFonts w:ascii="Arial" w:hAnsi="Arial" w:cs="Arial"/>
          <w:b w:val="0"/>
        </w:rPr>
        <w:t xml:space="preserve"> Art. 30 Abs. 2 DS-GVO enthält. Das Verzeichnis ist dem Auftraggeber auf Anforderung zur Verfügung zu stellen.</w:t>
      </w:r>
    </w:p>
    <w:p w:rsidR="00126B2D" w:rsidRDefault="00D868FE" w:rsidP="00E9040C">
      <w:pPr>
        <w:pStyle w:val="Formulartext"/>
        <w:spacing w:after="80" w:line="240" w:lineRule="auto"/>
        <w:ind w:firstLine="190"/>
        <w:rPr>
          <w:rFonts w:ascii="Arial" w:hAnsi="Arial" w:cs="Arial"/>
          <w:b w:val="0"/>
        </w:rPr>
      </w:pPr>
      <w:r w:rsidRPr="002B6F50">
        <w:rPr>
          <w:rFonts w:ascii="Arial" w:hAnsi="Arial" w:cs="Arial"/>
          <w:b w:val="0"/>
        </w:rPr>
        <w:t xml:space="preserve">(9) An der Erstellung des </w:t>
      </w:r>
      <w:r w:rsidR="002E4222" w:rsidRPr="002B6F50">
        <w:rPr>
          <w:rFonts w:ascii="Arial" w:hAnsi="Arial" w:cs="Arial"/>
          <w:b w:val="0"/>
        </w:rPr>
        <w:t xml:space="preserve">Verzeichnisses der Verarbeitungstätigkeiten nach Art. 30 DS-GVO </w:t>
      </w:r>
      <w:r w:rsidRPr="002B6F50">
        <w:rPr>
          <w:rFonts w:ascii="Arial" w:hAnsi="Arial" w:cs="Arial"/>
          <w:b w:val="0"/>
        </w:rPr>
        <w:t xml:space="preserve">durch den Auftraggeber sowie bei der Erstellung einer </w:t>
      </w:r>
      <w:r w:rsidR="002E4222" w:rsidRPr="002B6F50">
        <w:rPr>
          <w:rFonts w:ascii="Arial" w:hAnsi="Arial" w:cs="Arial"/>
          <w:b w:val="0"/>
        </w:rPr>
        <w:t xml:space="preserve">eventuell erforderlichen </w:t>
      </w:r>
      <w:r w:rsidRPr="002B6F50">
        <w:rPr>
          <w:rFonts w:ascii="Arial" w:hAnsi="Arial" w:cs="Arial"/>
          <w:b w:val="0"/>
        </w:rPr>
        <w:t>Datenschu</w:t>
      </w:r>
      <w:r w:rsidR="002012C6" w:rsidRPr="002B6F50">
        <w:rPr>
          <w:rFonts w:ascii="Arial" w:hAnsi="Arial" w:cs="Arial"/>
          <w:b w:val="0"/>
        </w:rPr>
        <w:t>tz-Folgenabschätzung gemäß Art. </w:t>
      </w:r>
      <w:r w:rsidRPr="002B6F50">
        <w:rPr>
          <w:rFonts w:ascii="Arial" w:hAnsi="Arial" w:cs="Arial"/>
          <w:b w:val="0"/>
        </w:rPr>
        <w:t>35 DS-GVO und ggf. bei der vorherigen Konsultation der Aufsichtsbehörden gemäß Art. 36 DS-GVO hat der Auftragnehmer im angemessenen Umfang mitzuwirken</w:t>
      </w:r>
      <w:r w:rsidR="00CF27FE" w:rsidRPr="002B6F50">
        <w:rPr>
          <w:rFonts w:ascii="Arial" w:hAnsi="Arial" w:cs="Arial"/>
          <w:b w:val="0"/>
        </w:rPr>
        <w:t xml:space="preserve"> (Art. 28 Abs. 3 Satz 2 lit. f DS-GVO)</w:t>
      </w:r>
      <w:r w:rsidRPr="002B6F50">
        <w:rPr>
          <w:rFonts w:ascii="Arial" w:hAnsi="Arial" w:cs="Arial"/>
          <w:b w:val="0"/>
        </w:rPr>
        <w:t>. Er hat dem Auftraggeber die jeweils erforderlichen Angaben in geeigneter Weise mitzuteilen.</w:t>
      </w:r>
    </w:p>
    <w:p w:rsidR="00E9040C" w:rsidRPr="002B6F50" w:rsidRDefault="00E9040C" w:rsidP="00E9040C">
      <w:pPr>
        <w:pStyle w:val="Formulartext"/>
        <w:spacing w:after="80" w:line="240" w:lineRule="auto"/>
        <w:ind w:firstLine="190"/>
        <w:rPr>
          <w:rFonts w:ascii="Arial" w:hAnsi="Arial" w:cs="Arial"/>
          <w:b w:val="0"/>
        </w:rPr>
      </w:pPr>
    </w:p>
    <w:p w:rsidR="00B7650D" w:rsidRPr="002B6F50" w:rsidRDefault="00D868FE" w:rsidP="003A4C61">
      <w:pPr>
        <w:pStyle w:val="Formulartext"/>
        <w:spacing w:after="80" w:line="240" w:lineRule="auto"/>
        <w:jc w:val="center"/>
        <w:outlineLvl w:val="0"/>
        <w:rPr>
          <w:rFonts w:ascii="Arial" w:hAnsi="Arial" w:cs="Arial"/>
        </w:rPr>
      </w:pPr>
      <w:r w:rsidRPr="002B6F50">
        <w:rPr>
          <w:rFonts w:ascii="Arial" w:hAnsi="Arial" w:cs="Arial"/>
        </w:rPr>
        <w:t>§ </w:t>
      </w:r>
      <w:r w:rsidR="000E1212" w:rsidRPr="002B6F50">
        <w:rPr>
          <w:rFonts w:ascii="Arial" w:hAnsi="Arial" w:cs="Arial"/>
        </w:rPr>
        <w:t>7</w:t>
      </w:r>
      <w:r w:rsidRPr="002B6F50">
        <w:rPr>
          <w:rFonts w:ascii="Arial" w:hAnsi="Arial" w:cs="Arial"/>
        </w:rPr>
        <w:t xml:space="preserve"> Kontrollrechte des Auftraggebers</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(1) Der Auftraggeber überzeugt sich vor der Aufnahme der Datenverarbeitung und sodann regelmäßig von den technischen und organisatorischen Maßnahmen des Auftragnehmers. Hierfür kann er z.</w:t>
      </w:r>
      <w:r w:rsidRPr="002B6F50">
        <w:rPr>
          <w:rFonts w:ascii="Arial" w:hAnsi="Arial" w:cs="Arial"/>
          <w:b w:val="0"/>
          <w:sz w:val="8"/>
        </w:rPr>
        <w:t> </w:t>
      </w:r>
      <w:r w:rsidRPr="002B6F50">
        <w:rPr>
          <w:rFonts w:ascii="Arial" w:hAnsi="Arial" w:cs="Arial"/>
          <w:b w:val="0"/>
        </w:rPr>
        <w:t xml:space="preserve">B. Auskünfte des Auftragnehmers einholen, sich vorhandene Testate von Sachverständigen, Zertifizierungen oder internen Prüfungen vorlegen lassen oder die technischen und organisatorischen Maßnahmen des Auftragnehmers nach rechtzeitiger Abstimmung zu den üblichen Geschäftszeiten selbst persönlich prüfen </w:t>
      </w:r>
      <w:r w:rsidR="00A12360" w:rsidRPr="002B6F50">
        <w:rPr>
          <w:rFonts w:ascii="Arial" w:hAnsi="Arial" w:cs="Arial"/>
          <w:b w:val="0"/>
        </w:rPr>
        <w:t xml:space="preserve">(z. B. durch Einsichtnahme in die gespeicherten Daten und die Datenverarbeitungsprogramme sowie durch Überprüfungen und Inspektionen vor Ort) </w:t>
      </w:r>
      <w:r w:rsidRPr="002B6F50">
        <w:rPr>
          <w:rFonts w:ascii="Arial" w:hAnsi="Arial" w:cs="Arial"/>
          <w:b w:val="0"/>
        </w:rPr>
        <w:t xml:space="preserve">bzw. durch einen sachkundigen Dritten </w:t>
      </w:r>
      <w:r w:rsidR="00A12360" w:rsidRPr="002B6F50">
        <w:rPr>
          <w:rFonts w:ascii="Arial" w:hAnsi="Arial" w:cs="Arial"/>
          <w:b w:val="0"/>
        </w:rPr>
        <w:t xml:space="preserve">entsprechend </w:t>
      </w:r>
      <w:r w:rsidRPr="002B6F50">
        <w:rPr>
          <w:rFonts w:ascii="Arial" w:hAnsi="Arial" w:cs="Arial"/>
          <w:b w:val="0"/>
        </w:rPr>
        <w:t>prüfen lassen, sofern dieser nicht in einem Wettbewerbsverhältnis zum Auftragnehmer steht. Der Auftraggeber wird Kontrollen nur im erforderlichen Umfang durchführen und die Betriebsabläufe des Auftragnehmers dabei nicht unverhältnismäßig stören.</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(2) Der Auftragnehmer verpflichtet sich, dem Auftraggeber auf dessen mündliche, schriftliche oder elektronische Anforderung innerhalb einer angemessenen Frist alle Auskünfte und Nachweise zur Verfügung zu stellen, die zur Durchführung einer Kontrolle der technischen und organisatorischen Maßnahmen des Auftragnehmers erforderlich sind</w:t>
      </w:r>
      <w:r w:rsidR="00A12360" w:rsidRPr="002B6F50">
        <w:rPr>
          <w:rFonts w:ascii="Arial" w:hAnsi="Arial" w:cs="Arial"/>
          <w:b w:val="0"/>
        </w:rPr>
        <w:t xml:space="preserve"> (Art. 28 Abs. 3 Satz 2 lit. h DS-GVO)</w:t>
      </w:r>
      <w:r w:rsidRPr="002B6F50">
        <w:rPr>
          <w:rFonts w:ascii="Arial" w:hAnsi="Arial" w:cs="Arial"/>
          <w:b w:val="0"/>
        </w:rPr>
        <w:t>.</w:t>
      </w:r>
      <w:r w:rsidR="00127EB6" w:rsidRPr="002B6F50">
        <w:rPr>
          <w:rFonts w:ascii="Arial" w:hAnsi="Arial" w:cs="Arial"/>
          <w:b w:val="0"/>
        </w:rPr>
        <w:t xml:space="preserve"> Dies schließt die Demonstration der Verarbeitung durch den Auftragnehmer ein.</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(3) Der Auftraggeber dokumentiert das Kontrollergebnis und teilt es dem Auftragnehmer mit. Bei Fehlern oder Unregelmäßigkeiten, die der Auftraggeber insbesondere bei der Prüfung von Auftragsergebnissen feststellt, hat er den Auftragnehmer unverzüglich zu informieren. Werden bei der Kontrolle Sachverhalte festgestellt, deren zukünftige Vermeidung Änderungen des angeordneten Verfahrensablaufs erfordern, teilt der Auftraggeber dem Auftragnehmer die notwendigen Verfahrensänderungen unverzüglich mit.</w:t>
      </w:r>
    </w:p>
    <w:p w:rsidR="009521AE" w:rsidRPr="002B6F50" w:rsidRDefault="00D868FE" w:rsidP="003A4C61">
      <w:pPr>
        <w:pStyle w:val="Formulartext"/>
        <w:spacing w:after="80" w:line="240" w:lineRule="auto"/>
        <w:ind w:firstLine="190"/>
        <w:rPr>
          <w:rFonts w:ascii="Arial" w:eastAsia="Calibri" w:hAnsi="Arial" w:cs="Arial"/>
          <w:b w:val="0"/>
          <w:kern w:val="0"/>
          <w:sz w:val="24"/>
          <w:szCs w:val="24"/>
          <w:lang w:eastAsia="de-DE"/>
        </w:rPr>
      </w:pPr>
      <w:r w:rsidRPr="002B6F50">
        <w:rPr>
          <w:rFonts w:ascii="Arial" w:hAnsi="Arial" w:cs="Arial"/>
          <w:b w:val="0"/>
        </w:rPr>
        <w:t xml:space="preserve">(4) Der Auftragnehmer stellt dem Auftraggeber auf dessen Wunsch ein umfassendes und aktuelles Datenschutz- und Sicherheitskonzept für die Auftragsverarbeitung sowie über zugriffsberechtigte </w:t>
      </w:r>
      <w:r w:rsidR="009521AE" w:rsidRPr="002B6F50">
        <w:rPr>
          <w:rFonts w:ascii="Arial" w:hAnsi="Arial" w:cs="Arial"/>
          <w:b w:val="0"/>
        </w:rPr>
        <w:t>Personen zur Verfügung.</w:t>
      </w:r>
      <w:r w:rsidR="009521AE" w:rsidRPr="002B6F50">
        <w:rPr>
          <w:rFonts w:ascii="Arial" w:eastAsia="Calibri" w:hAnsi="Arial" w:cs="Arial"/>
          <w:b w:val="0"/>
          <w:kern w:val="0"/>
          <w:sz w:val="24"/>
          <w:szCs w:val="24"/>
          <w:lang w:eastAsia="de-DE"/>
        </w:rPr>
        <w:t xml:space="preserve"> </w:t>
      </w:r>
    </w:p>
    <w:p w:rsidR="00F461AC" w:rsidRPr="002B6F50" w:rsidRDefault="00F461AC" w:rsidP="003A4C61">
      <w:pPr>
        <w:pStyle w:val="Formulartext"/>
        <w:spacing w:after="80" w:line="240" w:lineRule="auto"/>
        <w:ind w:firstLine="190"/>
        <w:rPr>
          <w:rFonts w:ascii="Arial" w:hAnsi="Arial" w:cs="Arial"/>
        </w:rPr>
      </w:pPr>
      <w:r w:rsidRPr="002B6F50">
        <w:rPr>
          <w:rFonts w:ascii="Arial" w:hAnsi="Arial" w:cs="Arial"/>
          <w:b w:val="0"/>
        </w:rPr>
        <w:lastRenderedPageBreak/>
        <w:t xml:space="preserve">(5) Vereinbarungen zu Kontroll- und Prüfungsunterlagen (auch zu </w:t>
      </w:r>
      <w:r w:rsidR="008D1D17" w:rsidRPr="002B6F50">
        <w:rPr>
          <w:rFonts w:ascii="Arial" w:hAnsi="Arial" w:cs="Arial"/>
          <w:b w:val="0"/>
        </w:rPr>
        <w:t>Unterauftragnehmern</w:t>
      </w:r>
      <w:r w:rsidRPr="002B6F50">
        <w:rPr>
          <w:rFonts w:ascii="Arial" w:hAnsi="Arial" w:cs="Arial"/>
          <w:b w:val="0"/>
        </w:rPr>
        <w:t>) sind von beiden Vertragspart</w:t>
      </w:r>
      <w:r w:rsidR="00DB3D09" w:rsidRPr="002B6F50">
        <w:rPr>
          <w:rFonts w:ascii="Arial" w:hAnsi="Arial" w:cs="Arial"/>
          <w:b w:val="0"/>
        </w:rPr>
        <w:t>eien</w:t>
      </w:r>
      <w:r w:rsidRPr="002B6F50">
        <w:rPr>
          <w:rFonts w:ascii="Arial" w:hAnsi="Arial" w:cs="Arial"/>
          <w:b w:val="0"/>
        </w:rPr>
        <w:t xml:space="preserve"> für ihre Geltungsdauer und anschließend noch für drei volle Kalenderjahre aufzubewahren.</w:t>
      </w:r>
    </w:p>
    <w:p w:rsidR="00B7650D" w:rsidRPr="002B6F50" w:rsidRDefault="00B7650D" w:rsidP="003A4C61">
      <w:pPr>
        <w:pStyle w:val="Formulartext"/>
        <w:spacing w:after="80" w:line="240" w:lineRule="auto"/>
        <w:rPr>
          <w:rFonts w:ascii="Arial" w:hAnsi="Arial" w:cs="Arial"/>
          <w:b w:val="0"/>
        </w:rPr>
      </w:pPr>
    </w:p>
    <w:p w:rsidR="00B7650D" w:rsidRPr="002B6F50" w:rsidRDefault="00D868FE" w:rsidP="003A4C61">
      <w:pPr>
        <w:pStyle w:val="Formulartext"/>
        <w:spacing w:after="80" w:line="240" w:lineRule="auto"/>
        <w:jc w:val="center"/>
        <w:outlineLvl w:val="0"/>
        <w:rPr>
          <w:rFonts w:ascii="Arial" w:hAnsi="Arial" w:cs="Arial"/>
        </w:rPr>
      </w:pPr>
      <w:r w:rsidRPr="002B6F50">
        <w:rPr>
          <w:rFonts w:ascii="Arial" w:hAnsi="Arial" w:cs="Arial"/>
        </w:rPr>
        <w:t>§ </w:t>
      </w:r>
      <w:r w:rsidR="000E1212" w:rsidRPr="002B6F50">
        <w:rPr>
          <w:rFonts w:ascii="Arial" w:hAnsi="Arial" w:cs="Arial"/>
        </w:rPr>
        <w:t>8</w:t>
      </w:r>
      <w:r w:rsidRPr="002B6F50">
        <w:rPr>
          <w:rFonts w:ascii="Arial" w:hAnsi="Arial" w:cs="Arial"/>
        </w:rPr>
        <w:t xml:space="preserve"> Einsatz von </w:t>
      </w:r>
      <w:r w:rsidR="00042EF3" w:rsidRPr="002B6F50">
        <w:rPr>
          <w:rFonts w:ascii="Arial" w:hAnsi="Arial" w:cs="Arial"/>
        </w:rPr>
        <w:t>Unterauftragnehmern</w:t>
      </w:r>
    </w:p>
    <w:p w:rsidR="00D868FE" w:rsidRPr="002B6F50" w:rsidRDefault="00D868FE" w:rsidP="003A4C61">
      <w:pPr>
        <w:pStyle w:val="Formulartext"/>
        <w:spacing w:after="80" w:line="240" w:lineRule="auto"/>
        <w:rPr>
          <w:rFonts w:ascii="Arial" w:hAnsi="Arial" w:cs="Arial"/>
          <w:b w:val="0"/>
          <w:i/>
        </w:rPr>
      </w:pPr>
      <w:r w:rsidRPr="002B6F50">
        <w:rPr>
          <w:rFonts w:ascii="Arial" w:hAnsi="Arial" w:cs="Arial"/>
          <w:b w:val="0"/>
          <w:i/>
        </w:rPr>
        <w:t xml:space="preserve">(Hinweis: Hier sind verschiedene Regelungsalternativen möglich. Die Parteien können ein absolutes Unterauftragsverbot vereinbaren, es kann aber auch ein Verbot mit Genehmigungsvorbehalt im Einzelfall geregelt werden. </w:t>
      </w:r>
      <w:r w:rsidR="00441F89" w:rsidRPr="002B6F50">
        <w:rPr>
          <w:rFonts w:ascii="Arial" w:hAnsi="Arial" w:cs="Arial"/>
          <w:b w:val="0"/>
          <w:i/>
        </w:rPr>
        <w:t xml:space="preserve">Im Falle der Datenträgerentsorgung wird es regelmäßig nicht </w:t>
      </w:r>
      <w:r w:rsidR="00CC5C25" w:rsidRPr="002B6F50">
        <w:rPr>
          <w:rFonts w:ascii="Arial" w:hAnsi="Arial" w:cs="Arial"/>
          <w:b w:val="0"/>
          <w:i/>
        </w:rPr>
        <w:t>zweckmäßig</w:t>
      </w:r>
      <w:r w:rsidR="00441F89" w:rsidRPr="002B6F50">
        <w:rPr>
          <w:rFonts w:ascii="Arial" w:hAnsi="Arial" w:cs="Arial"/>
          <w:b w:val="0"/>
          <w:i/>
        </w:rPr>
        <w:t xml:space="preserve"> sein, einen Unterauftragnehmer in Anspruch zu nehmen. Empfehlenswert ist daher, </w:t>
      </w:r>
      <w:r w:rsidR="00CC5C25" w:rsidRPr="002B6F50">
        <w:rPr>
          <w:rFonts w:ascii="Arial" w:hAnsi="Arial" w:cs="Arial"/>
          <w:b w:val="0"/>
          <w:i/>
        </w:rPr>
        <w:t>ein generelles Unterauftragsverbot zu vereinbaren</w:t>
      </w:r>
      <w:r w:rsidR="00C908C5" w:rsidRPr="002B6F50">
        <w:rPr>
          <w:rFonts w:ascii="Arial" w:hAnsi="Arial" w:cs="Arial"/>
          <w:b w:val="0"/>
          <w:i/>
        </w:rPr>
        <w:t>.</w:t>
      </w:r>
      <w:r w:rsidR="005B2159" w:rsidRPr="002B6F50">
        <w:rPr>
          <w:rFonts w:ascii="Arial" w:hAnsi="Arial" w:cs="Arial"/>
          <w:b w:val="0"/>
          <w:i/>
        </w:rPr>
        <w:t xml:space="preserve"> </w:t>
      </w:r>
      <w:r w:rsidR="00147A26" w:rsidRPr="002B6F50">
        <w:rPr>
          <w:rFonts w:ascii="Arial" w:hAnsi="Arial" w:cs="Arial"/>
          <w:b w:val="0"/>
          <w:i/>
        </w:rPr>
        <w:t>Falls</w:t>
      </w:r>
      <w:r w:rsidR="005B2159" w:rsidRPr="002B6F50">
        <w:rPr>
          <w:rFonts w:ascii="Arial" w:hAnsi="Arial" w:cs="Arial"/>
          <w:b w:val="0"/>
          <w:i/>
        </w:rPr>
        <w:t xml:space="preserve"> der Vertrag für Unterauftragsverhältnisse geöffnet </w:t>
      </w:r>
      <w:r w:rsidR="00147A26" w:rsidRPr="002B6F50">
        <w:rPr>
          <w:rFonts w:ascii="Arial" w:hAnsi="Arial" w:cs="Arial"/>
          <w:b w:val="0"/>
          <w:i/>
        </w:rPr>
        <w:t>wird</w:t>
      </w:r>
      <w:r w:rsidR="005B2159" w:rsidRPr="002B6F50">
        <w:rPr>
          <w:rFonts w:ascii="Arial" w:hAnsi="Arial" w:cs="Arial"/>
          <w:b w:val="0"/>
          <w:i/>
        </w:rPr>
        <w:t xml:space="preserve">, </w:t>
      </w:r>
      <w:r w:rsidR="002B3A2E" w:rsidRPr="002B6F50">
        <w:rPr>
          <w:rFonts w:ascii="Arial" w:hAnsi="Arial" w:cs="Arial"/>
          <w:b w:val="0"/>
          <w:i/>
        </w:rPr>
        <w:t>sollte in den Vertragstext aufgenommen werden</w:t>
      </w:r>
      <w:r w:rsidR="005B2159" w:rsidRPr="002B6F50">
        <w:rPr>
          <w:rFonts w:ascii="Arial" w:hAnsi="Arial" w:cs="Arial"/>
          <w:b w:val="0"/>
          <w:i/>
        </w:rPr>
        <w:t>, dass der Auftragnehmer seinerseits ebenfalls dafür Sorge zu tragen hat, dass alle bei den Unterauftragnehmern mitwirkenden Personen zur Geheimhaltung verpflichtet werden, vgl. § 203 Abs. 3 Satz 2 2. Halbsatz, Abs. 4 Satz 2 Nr. 2 StGB.</w:t>
      </w:r>
      <w:r w:rsidRPr="002B6F50">
        <w:rPr>
          <w:rFonts w:ascii="Arial" w:hAnsi="Arial" w:cs="Arial"/>
          <w:b w:val="0"/>
          <w:i/>
        </w:rPr>
        <w:t>)</w:t>
      </w:r>
    </w:p>
    <w:p w:rsidR="00B7650D" w:rsidRPr="002B6F50" w:rsidRDefault="00D868FE" w:rsidP="004F3B35">
      <w:pPr>
        <w:pStyle w:val="Formulartext"/>
        <w:spacing w:after="80" w:line="240" w:lineRule="auto"/>
        <w:ind w:firstLine="190"/>
        <w:rPr>
          <w:rFonts w:ascii="Arial" w:hAnsi="Arial" w:cs="Arial"/>
        </w:rPr>
      </w:pPr>
      <w:r w:rsidRPr="002B6F50">
        <w:rPr>
          <w:rFonts w:ascii="Arial" w:hAnsi="Arial" w:cs="Arial"/>
          <w:b w:val="0"/>
        </w:rPr>
        <w:t>Der Auftragnehmer ist im Rahmen seiner vertraglichen Verpflichtungen nicht zur Begründung von Unterauftragsverhältnissen mit Subunternehmern befugt.</w:t>
      </w:r>
    </w:p>
    <w:p w:rsidR="00B7650D" w:rsidRPr="002B6F50" w:rsidRDefault="00B7650D" w:rsidP="003A4C61">
      <w:pPr>
        <w:pStyle w:val="Formulartext"/>
        <w:spacing w:after="80" w:line="240" w:lineRule="auto"/>
        <w:ind w:left="426" w:hanging="426"/>
        <w:rPr>
          <w:rFonts w:ascii="Arial" w:hAnsi="Arial" w:cs="Arial"/>
          <w:b w:val="0"/>
        </w:rPr>
      </w:pPr>
    </w:p>
    <w:p w:rsidR="00B7650D" w:rsidRPr="002B6F50" w:rsidRDefault="00D868FE" w:rsidP="003A4C61">
      <w:pPr>
        <w:pStyle w:val="Formulartext"/>
        <w:spacing w:after="80" w:line="240" w:lineRule="auto"/>
        <w:jc w:val="center"/>
        <w:outlineLvl w:val="0"/>
        <w:rPr>
          <w:rFonts w:ascii="Arial" w:hAnsi="Arial" w:cs="Arial"/>
        </w:rPr>
      </w:pPr>
      <w:r w:rsidRPr="002B6F50">
        <w:rPr>
          <w:rFonts w:ascii="Arial" w:hAnsi="Arial" w:cs="Arial"/>
        </w:rPr>
        <w:t>§ </w:t>
      </w:r>
      <w:r w:rsidR="000E1212" w:rsidRPr="002B6F50">
        <w:rPr>
          <w:rFonts w:ascii="Arial" w:hAnsi="Arial" w:cs="Arial"/>
        </w:rPr>
        <w:t>9</w:t>
      </w:r>
      <w:r w:rsidRPr="002B6F50">
        <w:rPr>
          <w:rFonts w:ascii="Arial" w:hAnsi="Arial" w:cs="Arial"/>
        </w:rPr>
        <w:t xml:space="preserve"> Anfragen und Rechte betroffener Personen</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(1) Der Auftragnehmer unterstützt den Auftraggeber nach Möglichkeit mit geeigneten technischen und organisatorischen Maßnahmen bei der Erfüllung von dessen Pflichten nach Art. 12</w:t>
      </w:r>
      <w:r w:rsidR="000B29EE" w:rsidRPr="002B6F50">
        <w:rPr>
          <w:rFonts w:ascii="Arial" w:hAnsi="Arial" w:cs="Arial"/>
          <w:b w:val="0"/>
        </w:rPr>
        <w:t xml:space="preserve"> bis </w:t>
      </w:r>
      <w:r w:rsidRPr="002B6F50">
        <w:rPr>
          <w:rFonts w:ascii="Arial" w:hAnsi="Arial" w:cs="Arial"/>
          <w:b w:val="0"/>
        </w:rPr>
        <w:t>22 DS-GVO</w:t>
      </w:r>
      <w:r w:rsidR="00CF27FE" w:rsidRPr="002B6F50">
        <w:rPr>
          <w:rFonts w:ascii="Arial" w:hAnsi="Arial" w:cs="Arial"/>
          <w:b w:val="0"/>
        </w:rPr>
        <w:t xml:space="preserve"> (Art. 28 Abs.</w:t>
      </w:r>
      <w:r w:rsidR="00EF569A" w:rsidRPr="002B6F50">
        <w:rPr>
          <w:rFonts w:ascii="Arial" w:hAnsi="Arial" w:cs="Arial"/>
          <w:b w:val="0"/>
        </w:rPr>
        <w:t> </w:t>
      </w:r>
      <w:r w:rsidR="00CF27FE" w:rsidRPr="002B6F50">
        <w:rPr>
          <w:rFonts w:ascii="Arial" w:hAnsi="Arial" w:cs="Arial"/>
          <w:b w:val="0"/>
        </w:rPr>
        <w:t>3 Satz</w:t>
      </w:r>
      <w:r w:rsidR="009010B7" w:rsidRPr="002B6F50">
        <w:rPr>
          <w:rFonts w:ascii="Arial" w:hAnsi="Arial" w:cs="Arial"/>
          <w:b w:val="0"/>
        </w:rPr>
        <w:t> </w:t>
      </w:r>
      <w:r w:rsidR="00CF27FE" w:rsidRPr="002B6F50">
        <w:rPr>
          <w:rFonts w:ascii="Arial" w:hAnsi="Arial" w:cs="Arial"/>
          <w:b w:val="0"/>
        </w:rPr>
        <w:t>2 lit. e DS-GVO)</w:t>
      </w:r>
      <w:r w:rsidRPr="002B6F50">
        <w:rPr>
          <w:rFonts w:ascii="Arial" w:hAnsi="Arial" w:cs="Arial"/>
          <w:b w:val="0"/>
        </w:rPr>
        <w:t>.</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(2) Macht eine betroffene Person Rechte, etwa auf Auskunftserteilung, Berichtigung oder Löschung hinsichtlich seiner Daten, unmittelbar gegenüber dem Auftragnehmer geltend, so reagiert dieser nicht selbstständig, sondern verweist die betroffene Person unverzüglich an den Auftraggeber und wartet dessen Weisungen ab.</w:t>
      </w:r>
    </w:p>
    <w:p w:rsidR="00B7650D" w:rsidRPr="002B6F50" w:rsidRDefault="00B7650D" w:rsidP="003A4C61">
      <w:pPr>
        <w:pStyle w:val="Formulartext"/>
        <w:spacing w:after="80" w:line="240" w:lineRule="auto"/>
        <w:rPr>
          <w:rFonts w:ascii="Arial" w:hAnsi="Arial" w:cs="Arial"/>
          <w:b w:val="0"/>
        </w:rPr>
      </w:pPr>
    </w:p>
    <w:p w:rsidR="00B7650D" w:rsidRPr="002B6F50" w:rsidRDefault="00D868FE" w:rsidP="003A4C61">
      <w:pPr>
        <w:pStyle w:val="Formulartext"/>
        <w:spacing w:after="80" w:line="240" w:lineRule="auto"/>
        <w:jc w:val="center"/>
        <w:outlineLvl w:val="0"/>
        <w:rPr>
          <w:rFonts w:ascii="Arial" w:hAnsi="Arial" w:cs="Arial"/>
        </w:rPr>
      </w:pPr>
      <w:r w:rsidRPr="002B6F50">
        <w:rPr>
          <w:rFonts w:ascii="Arial" w:hAnsi="Arial" w:cs="Arial"/>
        </w:rPr>
        <w:t>§ 1</w:t>
      </w:r>
      <w:r w:rsidR="000E1212" w:rsidRPr="002B6F50">
        <w:rPr>
          <w:rFonts w:ascii="Arial" w:hAnsi="Arial" w:cs="Arial"/>
        </w:rPr>
        <w:t>0</w:t>
      </w:r>
      <w:r w:rsidRPr="002B6F50">
        <w:rPr>
          <w:rFonts w:ascii="Arial" w:hAnsi="Arial" w:cs="Arial"/>
        </w:rPr>
        <w:t xml:space="preserve"> Haftung</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(1) Auftraggeber und Auftragnehmer haften gegenüber betroffener Personen entsprechend der in Art. 82 DS-GVO getroffenen Regelung. Der Auftragnehmer stimmt eine etwaige Erfüllung von Haftungsansprüchen mit dem Auftraggeber ab.</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(2) Der Auftragnehmer stellt den Auftraggeber von sämtlichen Ansprüchen frei, die betroffene Personen gegen den Auftraggeber wegen der Verletzung einer dem Auftragnehmer durch die DS</w:t>
      </w:r>
      <w:r w:rsidR="00FD2D1D" w:rsidRPr="002B6F50">
        <w:rPr>
          <w:rFonts w:ascii="Arial" w:hAnsi="Arial" w:cs="Arial"/>
          <w:b w:val="0"/>
        </w:rPr>
        <w:t>-</w:t>
      </w:r>
      <w:r w:rsidRPr="002B6F50">
        <w:rPr>
          <w:rFonts w:ascii="Arial" w:hAnsi="Arial" w:cs="Arial"/>
          <w:b w:val="0"/>
        </w:rPr>
        <w:t>GVO auferlegten Pflicht oder der Nichtbeachtung oder Verletzung einer vom Auftraggeber in diese</w:t>
      </w:r>
      <w:r w:rsidR="00FD2D1D" w:rsidRPr="002B6F50">
        <w:rPr>
          <w:rFonts w:ascii="Arial" w:hAnsi="Arial" w:cs="Arial"/>
          <w:b w:val="0"/>
        </w:rPr>
        <w:t>m Vertrag</w:t>
      </w:r>
      <w:r w:rsidRPr="002B6F50">
        <w:rPr>
          <w:rFonts w:ascii="Arial" w:hAnsi="Arial" w:cs="Arial"/>
          <w:b w:val="0"/>
        </w:rPr>
        <w:t xml:space="preserve"> oder einer gesondert erteilten Anweisung geltend machen.</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 xml:space="preserve">(3) Die Parteien stellen sich jeweils von der Haftung frei, wenn / soweit eine Partei nachweist, dass sie in keinerlei Hinsicht für den Umstand, durch den der Schaden bei einer betroffenen Person eingetreten ist, verantwortlich ist. </w:t>
      </w:r>
      <w:r w:rsidR="003058C8" w:rsidRPr="002B6F50">
        <w:rPr>
          <w:rFonts w:ascii="Arial" w:hAnsi="Arial" w:cs="Arial"/>
          <w:b w:val="0"/>
        </w:rPr>
        <w:t xml:space="preserve">Insbesondere haftet der Auftragnehmer nicht für den Fall, dass der Auftraggeber ihm irrtümlich falsches Material zur Vernichtung übergeben hat. </w:t>
      </w:r>
      <w:r w:rsidRPr="002B6F50">
        <w:rPr>
          <w:rFonts w:ascii="Arial" w:hAnsi="Arial" w:cs="Arial"/>
          <w:b w:val="0"/>
        </w:rPr>
        <w:t>Im Übrigen gilt Art. 82 Absatz 5 DS-GVO.</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(4) Sofern vorstehend nicht anders geregelt, entspricht die Haftung im Rahmen dieses Vertrages der des Hauptvertrages.</w:t>
      </w:r>
    </w:p>
    <w:p w:rsidR="00B7650D" w:rsidRPr="002B6F50" w:rsidRDefault="00B7650D" w:rsidP="003A4C61">
      <w:pPr>
        <w:pStyle w:val="Formulartext"/>
        <w:spacing w:after="80" w:line="240" w:lineRule="auto"/>
        <w:ind w:firstLine="190"/>
        <w:rPr>
          <w:rFonts w:ascii="Arial" w:hAnsi="Arial" w:cs="Arial"/>
          <w:b w:val="0"/>
        </w:rPr>
      </w:pPr>
    </w:p>
    <w:p w:rsidR="00B7650D" w:rsidRPr="002B6F50" w:rsidRDefault="00D868FE" w:rsidP="003A4C61">
      <w:pPr>
        <w:pStyle w:val="Formulartext"/>
        <w:spacing w:after="80" w:line="240" w:lineRule="auto"/>
        <w:jc w:val="center"/>
        <w:outlineLvl w:val="0"/>
        <w:rPr>
          <w:rFonts w:ascii="Arial" w:hAnsi="Arial" w:cs="Arial"/>
        </w:rPr>
      </w:pPr>
      <w:r w:rsidRPr="002B6F50">
        <w:rPr>
          <w:rFonts w:ascii="Arial" w:hAnsi="Arial" w:cs="Arial"/>
        </w:rPr>
        <w:t>§ 1</w:t>
      </w:r>
      <w:r w:rsidR="000E1212" w:rsidRPr="002B6F50">
        <w:rPr>
          <w:rFonts w:ascii="Arial" w:hAnsi="Arial" w:cs="Arial"/>
        </w:rPr>
        <w:t>1</w:t>
      </w:r>
      <w:r w:rsidRPr="002B6F50">
        <w:rPr>
          <w:rFonts w:ascii="Arial" w:hAnsi="Arial" w:cs="Arial"/>
        </w:rPr>
        <w:t xml:space="preserve"> Außerordentliches Kündigungsrecht</w:t>
      </w:r>
    </w:p>
    <w:p w:rsidR="00B7650D" w:rsidRPr="002B6F50" w:rsidRDefault="00AE34C4" w:rsidP="003A4C61">
      <w:pPr>
        <w:pStyle w:val="Formulartext"/>
        <w:spacing w:after="80" w:line="240" w:lineRule="auto"/>
        <w:ind w:firstLine="190"/>
        <w:rPr>
          <w:rFonts w:ascii="Arial" w:hAnsi="Arial" w:cs="Arial"/>
        </w:rPr>
      </w:pPr>
      <w:r w:rsidRPr="002B6F50">
        <w:rPr>
          <w:rFonts w:ascii="Arial" w:hAnsi="Arial" w:cs="Arial"/>
          <w:b w:val="0"/>
        </w:rPr>
        <w:t>Der Auftraggeber ist zur außerordentlichen Kündigung befugt, wenn ihm die Fortsetzung des Vertrages nicht zumutbar ist. Dies ist insbesondere der Fall, wenn der Auftragnehmer in schwerwiegender Weise gegen datenschutzrechtliche Vorschriften verstößt, beharrlich Weisungen des Auftraggebers nicht ausführt oder Kontrollen des Auftraggebers erheblich beeinträchtigt.</w:t>
      </w:r>
    </w:p>
    <w:p w:rsidR="00B7650D" w:rsidRPr="002B6F50" w:rsidRDefault="00B7650D" w:rsidP="003A4C61">
      <w:pPr>
        <w:spacing w:after="80" w:line="240" w:lineRule="auto"/>
        <w:rPr>
          <w:rFonts w:ascii="Arial" w:hAnsi="Arial" w:cs="Arial"/>
        </w:rPr>
      </w:pPr>
    </w:p>
    <w:p w:rsidR="00B7650D" w:rsidRPr="002B6F50" w:rsidRDefault="00D868FE" w:rsidP="003A4C61">
      <w:pPr>
        <w:pStyle w:val="Formulartext"/>
        <w:spacing w:after="80" w:line="240" w:lineRule="auto"/>
        <w:jc w:val="center"/>
        <w:outlineLvl w:val="0"/>
        <w:rPr>
          <w:rFonts w:ascii="Arial" w:hAnsi="Arial" w:cs="Arial"/>
        </w:rPr>
      </w:pPr>
      <w:r w:rsidRPr="002B6F50">
        <w:rPr>
          <w:rFonts w:ascii="Arial" w:hAnsi="Arial" w:cs="Arial"/>
        </w:rPr>
        <w:t>§ 1</w:t>
      </w:r>
      <w:r w:rsidR="000E1212" w:rsidRPr="002B6F50">
        <w:rPr>
          <w:rFonts w:ascii="Arial" w:hAnsi="Arial" w:cs="Arial"/>
        </w:rPr>
        <w:t>2</w:t>
      </w:r>
      <w:r w:rsidRPr="002B6F50">
        <w:rPr>
          <w:rFonts w:ascii="Arial" w:hAnsi="Arial" w:cs="Arial"/>
        </w:rPr>
        <w:t xml:space="preserve"> Beendigung des Hauptvertrags</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(1) Der Auftragnehmer wird dem Auftraggeber nach Beendigung des Hauptvertrags oder jederzeit auf dessen Anforderung alle ihm überlassenen Unterlagen, Daten und Datenträger zurückgeben oder – auf Wunsch des Auftraggebers, sofern nicht nach dem Unionsrecht oder dem Recht der Bundesrepublik Deutschland eine Verpflichtung zur Speicherung der personenbezogenen Daten besteht – löschen. Dies betrifft auch etwaige Datensicherungen beim Auftragnehmer. Der Auftragnehmer hat den dokumentierten Nachweis der ordnungsgemäßen Löschung noch vorhandener Daten zu führen.</w:t>
      </w:r>
    </w:p>
    <w:p w:rsidR="00B7650D" w:rsidRPr="002B6F50" w:rsidRDefault="00D868FE" w:rsidP="003A4C61">
      <w:pPr>
        <w:pStyle w:val="Formulartext"/>
        <w:spacing w:after="80" w:line="240" w:lineRule="auto"/>
        <w:ind w:left="190" w:firstLine="193"/>
        <w:rPr>
          <w:rFonts w:ascii="Arial" w:hAnsi="Arial" w:cs="Arial"/>
        </w:rPr>
      </w:pPr>
      <w:r w:rsidRPr="002B6F50">
        <w:rPr>
          <w:rFonts w:ascii="Arial" w:hAnsi="Arial" w:cs="Arial"/>
          <w:b w:val="0"/>
          <w:color w:val="FF0000"/>
          <w:shd w:val="clear" w:color="auto" w:fill="C0C0C0"/>
        </w:rPr>
        <w:t>[Optional:</w:t>
      </w:r>
      <w:r w:rsidR="006575EE" w:rsidRPr="002B6F50">
        <w:rPr>
          <w:rFonts w:ascii="Arial" w:hAnsi="Arial" w:cs="Arial"/>
          <w:b w:val="0"/>
          <w:color w:val="FF0000"/>
          <w:shd w:val="clear" w:color="auto" w:fill="C0C0C0"/>
        </w:rPr>
        <w:t>]</w:t>
      </w:r>
      <w:r w:rsidRPr="002B6F50">
        <w:rPr>
          <w:rFonts w:ascii="Arial" w:hAnsi="Arial" w:cs="Arial"/>
          <w:b w:val="0"/>
          <w:color w:val="FF0000"/>
          <w:shd w:val="clear" w:color="auto" w:fill="C0C0C0"/>
        </w:rPr>
        <w:t xml:space="preserve"> </w:t>
      </w:r>
      <w:r w:rsidRPr="002B6F50">
        <w:rPr>
          <w:rFonts w:ascii="Arial" w:hAnsi="Arial" w:cs="Arial"/>
          <w:b w:val="0"/>
          <w:shd w:val="clear" w:color="auto" w:fill="C0C0C0"/>
        </w:rPr>
        <w:t>Zu entsorgende Daten</w:t>
      </w:r>
      <w:r w:rsidR="00FD2D1D" w:rsidRPr="002B6F50">
        <w:rPr>
          <w:rFonts w:ascii="Arial" w:hAnsi="Arial" w:cs="Arial"/>
          <w:b w:val="0"/>
          <w:shd w:val="clear" w:color="auto" w:fill="C0C0C0"/>
        </w:rPr>
        <w:t>träger</w:t>
      </w:r>
      <w:r w:rsidRPr="002B6F50">
        <w:rPr>
          <w:rFonts w:ascii="Arial" w:hAnsi="Arial" w:cs="Arial"/>
          <w:b w:val="0"/>
          <w:shd w:val="clear" w:color="auto" w:fill="C0C0C0"/>
        </w:rPr>
        <w:t xml:space="preserve"> sind nach DIN 66399 zu vernichten.</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(2) Der Auftraggeber hat das Recht, die vollständige und vertragsgerechte Rückgabe bzw. Löschung der Daten beim Auftragnehmer in geeigneter Weise zu kontrollieren bzw. durch einen sachkundigen Dritten prüfen lassen, sofern dieser nicht in einem Wettbewerbsverhältnis zum Auftragnehmer steht.</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(3) Der Auftragnehmer ist verpflichtet, auch über das Ende des Hauptvertrags hinaus die ihm im Zusammenhang mit dem Hauptvertrag bekannt gewordenen Daten</w:t>
      </w:r>
      <w:r w:rsidR="00F76733" w:rsidRPr="002B6F50">
        <w:rPr>
          <w:rFonts w:ascii="Arial" w:hAnsi="Arial" w:cs="Arial"/>
          <w:b w:val="0"/>
        </w:rPr>
        <w:t xml:space="preserve"> und Informationen</w:t>
      </w:r>
      <w:r w:rsidRPr="002B6F50">
        <w:rPr>
          <w:rFonts w:ascii="Arial" w:hAnsi="Arial" w:cs="Arial"/>
          <w:b w:val="0"/>
        </w:rPr>
        <w:t xml:space="preserve"> vertraulich zu behandeln. </w:t>
      </w:r>
      <w:r w:rsidR="001276C8" w:rsidRPr="002B6F50">
        <w:rPr>
          <w:rFonts w:ascii="Arial" w:hAnsi="Arial" w:cs="Arial"/>
          <w:b w:val="0"/>
        </w:rPr>
        <w:t xml:space="preserve">Der </w:t>
      </w:r>
      <w:r w:rsidRPr="002B6F50">
        <w:rPr>
          <w:rFonts w:ascii="Arial" w:hAnsi="Arial" w:cs="Arial"/>
          <w:b w:val="0"/>
        </w:rPr>
        <w:t xml:space="preserve">vorliegende </w:t>
      </w:r>
      <w:r w:rsidR="001276C8" w:rsidRPr="002B6F50">
        <w:rPr>
          <w:rFonts w:ascii="Arial" w:hAnsi="Arial" w:cs="Arial"/>
          <w:b w:val="0"/>
        </w:rPr>
        <w:lastRenderedPageBreak/>
        <w:t xml:space="preserve">Vertrag </w:t>
      </w:r>
      <w:r w:rsidRPr="002B6F50">
        <w:rPr>
          <w:rFonts w:ascii="Arial" w:hAnsi="Arial" w:cs="Arial"/>
          <w:b w:val="0"/>
        </w:rPr>
        <w:t>bleibt über das Ende des Hauptvertrags hinaus solange gültig, wie der Auftragnehmer über personenbezogene Daten verfügt, die ihm vom Auftraggeber zugeleitet wurden oder die er für diesen erhoben hat.</w:t>
      </w:r>
    </w:p>
    <w:p w:rsidR="00B7650D" w:rsidRPr="002B6F50" w:rsidRDefault="00B7650D" w:rsidP="003A4C61">
      <w:pPr>
        <w:spacing w:after="80" w:line="240" w:lineRule="auto"/>
        <w:rPr>
          <w:rFonts w:ascii="Arial" w:hAnsi="Arial" w:cs="Arial"/>
        </w:rPr>
      </w:pPr>
    </w:p>
    <w:p w:rsidR="00B7650D" w:rsidRPr="002B6F50" w:rsidRDefault="00D868FE" w:rsidP="003A4C61">
      <w:pPr>
        <w:pStyle w:val="Formulartext"/>
        <w:spacing w:after="80" w:line="240" w:lineRule="auto"/>
        <w:jc w:val="center"/>
        <w:outlineLvl w:val="0"/>
        <w:rPr>
          <w:rFonts w:ascii="Arial" w:hAnsi="Arial" w:cs="Arial"/>
        </w:rPr>
      </w:pPr>
      <w:r w:rsidRPr="002B6F50">
        <w:rPr>
          <w:rFonts w:ascii="Arial" w:hAnsi="Arial" w:cs="Arial"/>
        </w:rPr>
        <w:t>§ 1</w:t>
      </w:r>
      <w:r w:rsidR="000E1212" w:rsidRPr="002B6F50">
        <w:rPr>
          <w:rFonts w:ascii="Arial" w:hAnsi="Arial" w:cs="Arial"/>
        </w:rPr>
        <w:t>3</w:t>
      </w:r>
      <w:r w:rsidRPr="002B6F50">
        <w:rPr>
          <w:rFonts w:ascii="Arial" w:hAnsi="Arial" w:cs="Arial"/>
        </w:rPr>
        <w:t xml:space="preserve"> Schlussbestimmungen</w:t>
      </w:r>
    </w:p>
    <w:p w:rsidR="00B7650D" w:rsidRPr="002B6F50" w:rsidRDefault="00D868FE" w:rsidP="003A4C61">
      <w:pPr>
        <w:pStyle w:val="Formulartext"/>
        <w:spacing w:after="80" w:line="240" w:lineRule="auto"/>
        <w:ind w:firstLine="193"/>
        <w:rPr>
          <w:rFonts w:ascii="Arial" w:hAnsi="Arial" w:cs="Arial"/>
        </w:rPr>
      </w:pPr>
      <w:r w:rsidRPr="002B6F50">
        <w:rPr>
          <w:rFonts w:ascii="Arial" w:hAnsi="Arial" w:cs="Arial"/>
          <w:b w:val="0"/>
        </w:rPr>
        <w:t>(1) Die Parteien sind sich darüber einig, dass die Einrede des Zurückbehaltungsrechts durch den Auftragnehmer i.</w:t>
      </w:r>
      <w:r w:rsidRPr="002B6F50">
        <w:rPr>
          <w:rFonts w:ascii="Arial" w:hAnsi="Arial" w:cs="Arial"/>
          <w:b w:val="0"/>
          <w:sz w:val="8"/>
        </w:rPr>
        <w:t> </w:t>
      </w:r>
      <w:r w:rsidRPr="002B6F50">
        <w:rPr>
          <w:rFonts w:ascii="Arial" w:hAnsi="Arial" w:cs="Arial"/>
          <w:b w:val="0"/>
        </w:rPr>
        <w:t>S.</w:t>
      </w:r>
      <w:r w:rsidRPr="002B6F50">
        <w:rPr>
          <w:rFonts w:ascii="Arial" w:hAnsi="Arial" w:cs="Arial"/>
          <w:b w:val="0"/>
          <w:sz w:val="8"/>
        </w:rPr>
        <w:t> </w:t>
      </w:r>
      <w:r w:rsidRPr="002B6F50">
        <w:rPr>
          <w:rFonts w:ascii="Arial" w:hAnsi="Arial" w:cs="Arial"/>
          <w:b w:val="0"/>
        </w:rPr>
        <w:t xml:space="preserve">d. § 273 </w:t>
      </w:r>
      <w:r w:rsidR="00393CAF" w:rsidRPr="002B6F50">
        <w:rPr>
          <w:rFonts w:ascii="Arial" w:hAnsi="Arial" w:cs="Arial"/>
          <w:b w:val="0"/>
        </w:rPr>
        <w:t>des Bürgerlichen Gesetzbuches (</w:t>
      </w:r>
      <w:r w:rsidRPr="002B6F50">
        <w:rPr>
          <w:rFonts w:ascii="Arial" w:hAnsi="Arial" w:cs="Arial"/>
          <w:b w:val="0"/>
        </w:rPr>
        <w:t>BGB</w:t>
      </w:r>
      <w:r w:rsidR="00393CAF" w:rsidRPr="002B6F50">
        <w:rPr>
          <w:rFonts w:ascii="Arial" w:hAnsi="Arial" w:cs="Arial"/>
          <w:b w:val="0"/>
        </w:rPr>
        <w:t>)</w:t>
      </w:r>
      <w:r w:rsidRPr="002B6F50">
        <w:rPr>
          <w:rFonts w:ascii="Arial" w:hAnsi="Arial" w:cs="Arial"/>
          <w:b w:val="0"/>
        </w:rPr>
        <w:t xml:space="preserve"> hinsichtlich der zu verarbeitenden Daten und der zugehörigen Datenträger ausgeschlossen ist.</w:t>
      </w:r>
    </w:p>
    <w:p w:rsidR="00B7650D" w:rsidRPr="002B6F50" w:rsidRDefault="00D868FE" w:rsidP="003A4C61">
      <w:pPr>
        <w:pStyle w:val="Formulartext"/>
        <w:spacing w:after="80" w:line="240" w:lineRule="auto"/>
        <w:ind w:firstLine="193"/>
        <w:rPr>
          <w:rFonts w:ascii="Arial" w:hAnsi="Arial" w:cs="Arial"/>
        </w:rPr>
      </w:pPr>
      <w:r w:rsidRPr="002B6F50">
        <w:rPr>
          <w:rFonts w:ascii="Arial" w:hAnsi="Arial" w:cs="Arial"/>
          <w:b w:val="0"/>
        </w:rPr>
        <w:t xml:space="preserve">(2) </w:t>
      </w:r>
      <w:r w:rsidRPr="002B6F50">
        <w:rPr>
          <w:rFonts w:ascii="Arial" w:hAnsi="Arial" w:cs="Arial"/>
          <w:b w:val="0"/>
          <w:color w:val="FF0000"/>
          <w:shd w:val="clear" w:color="auto" w:fill="C0C0C0"/>
        </w:rPr>
        <w:t>[Var</w:t>
      </w:r>
      <w:r w:rsidR="00F868E4" w:rsidRPr="002B6F50">
        <w:rPr>
          <w:rFonts w:ascii="Arial" w:hAnsi="Arial" w:cs="Arial"/>
          <w:b w:val="0"/>
          <w:color w:val="FF0000"/>
          <w:shd w:val="clear" w:color="auto" w:fill="C0C0C0"/>
        </w:rPr>
        <w:t>iante</w:t>
      </w:r>
      <w:r w:rsidRPr="002B6F50">
        <w:rPr>
          <w:rFonts w:ascii="Arial" w:hAnsi="Arial" w:cs="Arial"/>
          <w:b w:val="0"/>
          <w:color w:val="FF0000"/>
          <w:shd w:val="clear" w:color="auto" w:fill="C0C0C0"/>
        </w:rPr>
        <w:t xml:space="preserve"> 1:]</w:t>
      </w:r>
      <w:r w:rsidRPr="002B6F50">
        <w:rPr>
          <w:rFonts w:ascii="Arial" w:hAnsi="Arial" w:cs="Arial"/>
          <w:b w:val="0"/>
        </w:rPr>
        <w:t xml:space="preserve"> Änderungen und Ergänzungen diese</w:t>
      </w:r>
      <w:r w:rsidR="001276C8" w:rsidRPr="002B6F50">
        <w:rPr>
          <w:rFonts w:ascii="Arial" w:hAnsi="Arial" w:cs="Arial"/>
          <w:b w:val="0"/>
        </w:rPr>
        <w:t>s</w:t>
      </w:r>
      <w:r w:rsidRPr="002B6F50">
        <w:rPr>
          <w:rFonts w:ascii="Arial" w:hAnsi="Arial" w:cs="Arial"/>
          <w:b w:val="0"/>
        </w:rPr>
        <w:t xml:space="preserve"> </w:t>
      </w:r>
      <w:r w:rsidR="001276C8" w:rsidRPr="002B6F50">
        <w:rPr>
          <w:rFonts w:ascii="Arial" w:hAnsi="Arial" w:cs="Arial"/>
          <w:b w:val="0"/>
        </w:rPr>
        <w:t xml:space="preserve">Vertrages </w:t>
      </w:r>
      <w:r w:rsidRPr="002B6F50">
        <w:rPr>
          <w:rFonts w:ascii="Arial" w:hAnsi="Arial" w:cs="Arial"/>
          <w:b w:val="0"/>
        </w:rPr>
        <w:t>bedürfen der Schriftform. Dies gilt auch für den Verzicht auf dieses Formerfordernis. Die Ersetzung der Schriftform durch die elektronische Form (§§ 126 Abs. 3, 126a BGB) oder die Textform (§ 126b BGB) ist ausgeschlossen.</w:t>
      </w:r>
    </w:p>
    <w:p w:rsidR="00B7650D" w:rsidRPr="002B6F50" w:rsidRDefault="00D868FE" w:rsidP="003A4C61">
      <w:pPr>
        <w:pStyle w:val="Formulartext"/>
        <w:spacing w:after="80" w:line="240" w:lineRule="auto"/>
        <w:ind w:firstLine="193"/>
        <w:rPr>
          <w:rFonts w:ascii="Arial" w:hAnsi="Arial" w:cs="Arial"/>
        </w:rPr>
      </w:pPr>
      <w:r w:rsidRPr="002B6F50">
        <w:rPr>
          <w:rFonts w:ascii="Arial" w:hAnsi="Arial" w:cs="Arial"/>
          <w:b w:val="0"/>
        </w:rPr>
        <w:t xml:space="preserve">  </w:t>
      </w:r>
      <w:r w:rsidR="002203C3" w:rsidRPr="002B6F50">
        <w:rPr>
          <w:rFonts w:ascii="Arial" w:hAnsi="Arial" w:cs="Arial"/>
          <w:b w:val="0"/>
        </w:rPr>
        <w:t xml:space="preserve">  </w:t>
      </w:r>
      <w:r w:rsidRPr="002B6F50">
        <w:rPr>
          <w:rFonts w:ascii="Arial" w:hAnsi="Arial" w:cs="Arial"/>
          <w:b w:val="0"/>
        </w:rPr>
        <w:t xml:space="preserve">   </w:t>
      </w:r>
      <w:r w:rsidRPr="002B6F50">
        <w:rPr>
          <w:rFonts w:ascii="Arial" w:hAnsi="Arial" w:cs="Arial"/>
          <w:b w:val="0"/>
          <w:color w:val="FF0000"/>
          <w:shd w:val="clear" w:color="auto" w:fill="C0C0C0"/>
        </w:rPr>
        <w:t>[Var</w:t>
      </w:r>
      <w:r w:rsidR="00F868E4" w:rsidRPr="002B6F50">
        <w:rPr>
          <w:rFonts w:ascii="Arial" w:hAnsi="Arial" w:cs="Arial"/>
          <w:b w:val="0"/>
          <w:color w:val="FF0000"/>
          <w:shd w:val="clear" w:color="auto" w:fill="C0C0C0"/>
        </w:rPr>
        <w:t>iante</w:t>
      </w:r>
      <w:r w:rsidRPr="002B6F50">
        <w:rPr>
          <w:rFonts w:ascii="Arial" w:hAnsi="Arial" w:cs="Arial"/>
          <w:b w:val="0"/>
          <w:color w:val="FF0000"/>
          <w:shd w:val="clear" w:color="auto" w:fill="C0C0C0"/>
        </w:rPr>
        <w:t xml:space="preserve"> 2:]</w:t>
      </w:r>
      <w:r w:rsidRPr="002B6F50">
        <w:rPr>
          <w:rFonts w:ascii="Arial" w:hAnsi="Arial" w:cs="Arial"/>
          <w:b w:val="0"/>
        </w:rPr>
        <w:t xml:space="preserve"> Änderungen und Ergänzungen diese</w:t>
      </w:r>
      <w:r w:rsidR="001276C8" w:rsidRPr="002B6F50">
        <w:rPr>
          <w:rFonts w:ascii="Arial" w:hAnsi="Arial" w:cs="Arial"/>
          <w:b w:val="0"/>
        </w:rPr>
        <w:t>s</w:t>
      </w:r>
      <w:r w:rsidRPr="002B6F50">
        <w:rPr>
          <w:rFonts w:ascii="Arial" w:hAnsi="Arial" w:cs="Arial"/>
          <w:b w:val="0"/>
        </w:rPr>
        <w:t xml:space="preserve"> </w:t>
      </w:r>
      <w:r w:rsidR="001276C8" w:rsidRPr="002B6F50">
        <w:rPr>
          <w:rFonts w:ascii="Arial" w:hAnsi="Arial" w:cs="Arial"/>
          <w:b w:val="0"/>
        </w:rPr>
        <w:t xml:space="preserve">Vertrages </w:t>
      </w:r>
      <w:r w:rsidRPr="002B6F50">
        <w:rPr>
          <w:rFonts w:ascii="Arial" w:hAnsi="Arial" w:cs="Arial"/>
          <w:b w:val="0"/>
        </w:rPr>
        <w:t>bedürfen der Schriftform oder eines dokumentierten elektronischen Formats. Dies gilt auch für den Verzicht auf dieses Formerfordernis.</w:t>
      </w:r>
    </w:p>
    <w:p w:rsidR="00B7650D" w:rsidRPr="002B6F50" w:rsidRDefault="00D868FE" w:rsidP="003A4C61">
      <w:pPr>
        <w:pStyle w:val="Formulartext"/>
        <w:spacing w:after="80" w:line="240" w:lineRule="auto"/>
        <w:ind w:firstLine="193"/>
        <w:rPr>
          <w:rFonts w:ascii="Arial" w:hAnsi="Arial" w:cs="Arial"/>
        </w:rPr>
      </w:pPr>
      <w:r w:rsidRPr="002B6F50">
        <w:rPr>
          <w:rFonts w:ascii="Arial" w:hAnsi="Arial" w:cs="Arial"/>
          <w:b w:val="0"/>
        </w:rPr>
        <w:t>Der Vorrang individueller Vertragsabreden bleibt hiervon unberührt.</w:t>
      </w:r>
    </w:p>
    <w:p w:rsidR="00B7650D" w:rsidRPr="002B6F50" w:rsidRDefault="00D868FE" w:rsidP="003A4C61">
      <w:pPr>
        <w:pStyle w:val="Formulartext"/>
        <w:spacing w:after="80" w:line="240" w:lineRule="auto"/>
        <w:ind w:firstLine="193"/>
        <w:rPr>
          <w:rFonts w:ascii="Arial" w:hAnsi="Arial" w:cs="Arial"/>
        </w:rPr>
      </w:pPr>
      <w:r w:rsidRPr="002B6F50">
        <w:rPr>
          <w:rFonts w:ascii="Arial" w:hAnsi="Arial" w:cs="Arial"/>
          <w:b w:val="0"/>
        </w:rPr>
        <w:t xml:space="preserve">(3) Sollten einzelne Bestimmungen </w:t>
      </w:r>
      <w:r w:rsidR="00CB5D6C" w:rsidRPr="002B6F50">
        <w:rPr>
          <w:rFonts w:ascii="Arial" w:hAnsi="Arial" w:cs="Arial"/>
          <w:b w:val="0"/>
        </w:rPr>
        <w:t>dieses Vertrags</w:t>
      </w:r>
      <w:r w:rsidRPr="002B6F50">
        <w:rPr>
          <w:rFonts w:ascii="Arial" w:hAnsi="Arial" w:cs="Arial"/>
          <w:b w:val="0"/>
        </w:rPr>
        <w:t xml:space="preserve"> ganz oder teilweise nicht rechtswirksam oder nicht durchführbar sein oder werden, so wird hierdurch die Gültigkeit der jeweils übrigen Bestimmungen nicht berührt.</w:t>
      </w:r>
      <w:r w:rsidR="00CB5D6C" w:rsidRPr="002B6F50">
        <w:rPr>
          <w:rFonts w:ascii="Arial" w:hAnsi="Arial" w:cs="Arial"/>
          <w:b w:val="0"/>
        </w:rPr>
        <w:t xml:space="preserve"> An die Stelle der unwirksamen oder undurchführbaren Bestimmung soll diejenige wirksame und durchführbare Regelung treten, deren Wirkungen der Zielsetzung am nächsten kommen, die die Vertragsparteien mit der unwirksamen bzw. undurchführbaren Bestimmung verfolgt haben. Die vorstehenden Bestimmungen gelten entsprechend für den Fall, dass sich der Vertrag als lückenhaft erweist.</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rPr>
        <w:t>(4) Diese</w:t>
      </w:r>
      <w:r w:rsidR="00CB5D6C" w:rsidRPr="002B6F50">
        <w:rPr>
          <w:rFonts w:ascii="Arial" w:hAnsi="Arial" w:cs="Arial"/>
          <w:b w:val="0"/>
        </w:rPr>
        <w:t>r Vertrag</w:t>
      </w:r>
      <w:r w:rsidRPr="002B6F50">
        <w:rPr>
          <w:rFonts w:ascii="Arial" w:hAnsi="Arial" w:cs="Arial"/>
          <w:b w:val="0"/>
        </w:rPr>
        <w:t xml:space="preserve"> unterliegt deutschem Recht. Ausschließlicher Gerichtsstand ist</w:t>
      </w:r>
    </w:p>
    <w:p w:rsidR="00B7650D" w:rsidRPr="002B6F50" w:rsidRDefault="00B7650D" w:rsidP="003A4C61">
      <w:pPr>
        <w:pStyle w:val="Formulartext"/>
        <w:spacing w:after="80" w:line="240" w:lineRule="auto"/>
        <w:ind w:firstLine="190"/>
        <w:rPr>
          <w:rFonts w:ascii="Arial" w:hAnsi="Arial" w:cs="Arial"/>
          <w:b w:val="0"/>
        </w:rPr>
      </w:pPr>
    </w:p>
    <w:p w:rsidR="00B7650D" w:rsidRPr="002B6F50" w:rsidRDefault="002203C3" w:rsidP="003A4C61">
      <w:pPr>
        <w:pStyle w:val="Formulartext"/>
        <w:spacing w:after="80" w:line="240" w:lineRule="auto"/>
        <w:ind w:firstLine="190"/>
        <w:rPr>
          <w:rFonts w:ascii="Arial" w:hAnsi="Arial" w:cs="Arial"/>
        </w:rPr>
      </w:pPr>
      <w:r w:rsidRPr="002B6F50">
        <w:rPr>
          <w:rFonts w:ascii="Arial" w:hAnsi="Arial" w:cs="Arial"/>
          <w:b w:val="0"/>
          <w:highlight w:val="lightGray"/>
        </w:rPr>
        <w:t>________________________________________________________________________</w:t>
      </w:r>
    </w:p>
    <w:p w:rsidR="00B7650D" w:rsidRPr="002B6F50" w:rsidRDefault="00D868FE" w:rsidP="003A4C61">
      <w:pPr>
        <w:pStyle w:val="Formulartext"/>
        <w:spacing w:after="80" w:line="240" w:lineRule="auto"/>
        <w:ind w:firstLine="190"/>
        <w:rPr>
          <w:rFonts w:ascii="Arial" w:hAnsi="Arial" w:cs="Arial"/>
        </w:rPr>
      </w:pPr>
      <w:r w:rsidRPr="002B6F50">
        <w:rPr>
          <w:rFonts w:ascii="Arial" w:hAnsi="Arial" w:cs="Arial"/>
          <w:b w:val="0"/>
          <w:color w:val="FF0000"/>
          <w:shd w:val="clear" w:color="auto" w:fill="C0C0C0"/>
        </w:rPr>
        <w:t>[Gerichtsstand eintragen]</w:t>
      </w:r>
      <w:r w:rsidRPr="002B6F50">
        <w:rPr>
          <w:rFonts w:ascii="Arial" w:hAnsi="Arial" w:cs="Arial"/>
          <w:b w:val="0"/>
        </w:rPr>
        <w:t>.</w:t>
      </w:r>
    </w:p>
    <w:p w:rsidR="00B7650D" w:rsidRPr="002B6F50" w:rsidRDefault="00B7650D" w:rsidP="003A4C61">
      <w:pPr>
        <w:pStyle w:val="HalbeLeerzeile"/>
        <w:spacing w:after="80" w:line="240" w:lineRule="auto"/>
        <w:rPr>
          <w:rFonts w:ascii="Arial" w:hAnsi="Arial" w:cs="Arial"/>
        </w:rPr>
      </w:pPr>
    </w:p>
    <w:p w:rsidR="00B7650D" w:rsidRPr="002B6F50" w:rsidRDefault="00B7650D" w:rsidP="003A4C61">
      <w:pPr>
        <w:pStyle w:val="Formulartext"/>
        <w:spacing w:after="80" w:line="240" w:lineRule="auto"/>
        <w:rPr>
          <w:rFonts w:ascii="Arial" w:hAnsi="Arial" w:cs="Arial"/>
          <w:b w:val="0"/>
        </w:rPr>
      </w:pPr>
    </w:p>
    <w:p w:rsidR="00E9040C" w:rsidRDefault="00E9040C">
      <w:pPr>
        <w:widowControl w:val="0"/>
        <w:spacing w:line="240" w:lineRule="auto"/>
        <w:ind w:firstLine="0"/>
        <w:jc w:val="left"/>
        <w:rPr>
          <w:rFonts w:ascii="Arial" w:hAnsi="Arial" w:cs="Arial"/>
          <w:b/>
          <w:u w:val="single"/>
        </w:rPr>
      </w:pPr>
      <w:r>
        <w:rPr>
          <w:rFonts w:ascii="Arial" w:hAnsi="Arial" w:cs="Arial"/>
          <w:u w:val="single"/>
        </w:rPr>
        <w:br w:type="page"/>
      </w:r>
    </w:p>
    <w:p w:rsidR="00B7650D" w:rsidRPr="002B6F50" w:rsidRDefault="00D868FE" w:rsidP="003A4C61">
      <w:pPr>
        <w:pStyle w:val="Formulartext"/>
        <w:spacing w:after="80" w:line="240" w:lineRule="auto"/>
        <w:rPr>
          <w:rFonts w:ascii="Arial" w:hAnsi="Arial" w:cs="Arial"/>
        </w:rPr>
      </w:pPr>
      <w:r w:rsidRPr="002B6F50">
        <w:rPr>
          <w:rFonts w:ascii="Arial" w:hAnsi="Arial" w:cs="Arial"/>
          <w:u w:val="single"/>
        </w:rPr>
        <w:lastRenderedPageBreak/>
        <w:t>Anlagen:</w:t>
      </w:r>
    </w:p>
    <w:p w:rsidR="00B7650D" w:rsidRPr="002B6F50" w:rsidRDefault="00B7650D" w:rsidP="003A4C61">
      <w:pPr>
        <w:pStyle w:val="Formulartext"/>
        <w:spacing w:after="80" w:line="240" w:lineRule="auto"/>
        <w:rPr>
          <w:rFonts w:ascii="Arial" w:hAnsi="Arial" w:cs="Arial"/>
        </w:rPr>
      </w:pPr>
    </w:p>
    <w:p w:rsidR="00B7650D" w:rsidRPr="002B6F50" w:rsidRDefault="00D868FE" w:rsidP="003A4C61">
      <w:pPr>
        <w:pStyle w:val="Formulartext"/>
        <w:spacing w:after="80" w:line="240" w:lineRule="auto"/>
        <w:rPr>
          <w:rFonts w:ascii="Arial" w:hAnsi="Arial" w:cs="Arial"/>
        </w:rPr>
      </w:pPr>
      <w:r w:rsidRPr="002B6F50">
        <w:rPr>
          <w:rFonts w:ascii="Arial" w:hAnsi="Arial" w:cs="Arial"/>
        </w:rPr>
        <w:t>Anlage 1 – Beschreibung der betroffenen Personen/Betroffenengruppen sowie der besonders schutzbedürftigen Daten/Datenkategorien</w:t>
      </w:r>
    </w:p>
    <w:p w:rsidR="00B7650D" w:rsidRPr="002B6F50" w:rsidRDefault="00B7650D" w:rsidP="003A4C61">
      <w:pPr>
        <w:pStyle w:val="Formulartext"/>
        <w:spacing w:after="80" w:line="240" w:lineRule="auto"/>
        <w:rPr>
          <w:rFonts w:ascii="Arial" w:hAnsi="Arial" w:cs="Arial"/>
        </w:rPr>
      </w:pPr>
    </w:p>
    <w:p w:rsidR="00B7650D" w:rsidRPr="002B6F50" w:rsidRDefault="00D868FE" w:rsidP="003A4C61">
      <w:pPr>
        <w:pStyle w:val="Formulartext"/>
        <w:spacing w:after="80" w:line="240" w:lineRule="auto"/>
        <w:rPr>
          <w:rFonts w:ascii="Arial" w:hAnsi="Arial" w:cs="Arial"/>
        </w:rPr>
      </w:pPr>
      <w:r w:rsidRPr="002B6F50">
        <w:rPr>
          <w:rFonts w:ascii="Arial" w:hAnsi="Arial" w:cs="Arial"/>
        </w:rPr>
        <w:t>Anlage 2 – Technische und organisatorische Maßnahmen des Auftragnehmers</w:t>
      </w:r>
    </w:p>
    <w:p w:rsidR="00B7650D" w:rsidRPr="002B6F50" w:rsidRDefault="00B7650D" w:rsidP="003A4C61">
      <w:pPr>
        <w:pStyle w:val="Formulartext"/>
        <w:spacing w:after="80" w:line="240" w:lineRule="auto"/>
        <w:rPr>
          <w:rFonts w:ascii="Arial" w:hAnsi="Arial" w:cs="Arial"/>
        </w:rPr>
      </w:pPr>
    </w:p>
    <w:p w:rsidR="00B7650D" w:rsidRPr="002B6F50" w:rsidRDefault="00D868FE" w:rsidP="003A4C61">
      <w:pPr>
        <w:pStyle w:val="Formulartext"/>
        <w:spacing w:after="80" w:line="240" w:lineRule="auto"/>
        <w:rPr>
          <w:rFonts w:ascii="Arial" w:hAnsi="Arial" w:cs="Arial"/>
        </w:rPr>
      </w:pPr>
      <w:r w:rsidRPr="002B6F50">
        <w:rPr>
          <w:rFonts w:ascii="Arial" w:hAnsi="Arial" w:cs="Arial"/>
        </w:rPr>
        <w:t>Anlage 3 –</w:t>
      </w:r>
      <w:r w:rsidR="002203C3" w:rsidRPr="002B6F50">
        <w:rPr>
          <w:rFonts w:ascii="Arial" w:hAnsi="Arial" w:cs="Arial"/>
        </w:rPr>
        <w:t xml:space="preserve"> </w:t>
      </w:r>
      <w:r w:rsidRPr="002B6F50">
        <w:rPr>
          <w:rFonts w:ascii="Arial" w:hAnsi="Arial" w:cs="Arial"/>
        </w:rPr>
        <w:t>Weisungsberechtigte Personen</w:t>
      </w:r>
    </w:p>
    <w:p w:rsidR="00735FD8" w:rsidRPr="002B6F50" w:rsidRDefault="00735FD8" w:rsidP="003A4C61">
      <w:pPr>
        <w:widowControl w:val="0"/>
        <w:spacing w:after="80" w:line="240" w:lineRule="auto"/>
        <w:ind w:firstLine="0"/>
        <w:jc w:val="left"/>
        <w:rPr>
          <w:rFonts w:ascii="Arial" w:hAnsi="Arial" w:cs="Arial"/>
        </w:rPr>
      </w:pPr>
    </w:p>
    <w:p w:rsidR="001A1BF3" w:rsidRPr="002B6F50" w:rsidRDefault="001A1BF3" w:rsidP="003A4C61">
      <w:pPr>
        <w:pStyle w:val="Formulartext"/>
        <w:spacing w:after="80" w:line="240" w:lineRule="auto"/>
        <w:rPr>
          <w:rFonts w:ascii="Arial" w:hAnsi="Arial" w:cs="Arial"/>
          <w:b w:val="0"/>
        </w:rPr>
      </w:pPr>
    </w:p>
    <w:p w:rsidR="001A1BF3" w:rsidRPr="002B6F50" w:rsidRDefault="001A1BF3" w:rsidP="003A4C61">
      <w:pPr>
        <w:pStyle w:val="Formulartext"/>
        <w:spacing w:after="80" w:line="240" w:lineRule="auto"/>
        <w:rPr>
          <w:rFonts w:ascii="Arial" w:hAnsi="Arial" w:cs="Arial"/>
          <w:b w:val="0"/>
        </w:rPr>
      </w:pPr>
    </w:p>
    <w:p w:rsidR="001A1BF3" w:rsidRPr="002B6F50" w:rsidRDefault="001A1BF3" w:rsidP="003A4C61">
      <w:pPr>
        <w:pStyle w:val="Formulartext"/>
        <w:spacing w:after="80" w:line="240" w:lineRule="auto"/>
        <w:rPr>
          <w:rFonts w:ascii="Arial" w:hAnsi="Arial" w:cs="Arial"/>
          <w:b w:val="0"/>
        </w:rPr>
      </w:pPr>
    </w:p>
    <w:p w:rsidR="00B7650D" w:rsidRPr="002B6F50" w:rsidRDefault="00D868FE" w:rsidP="003A4C61">
      <w:pPr>
        <w:pStyle w:val="Formulartext"/>
        <w:spacing w:after="80" w:line="240" w:lineRule="auto"/>
        <w:rPr>
          <w:rFonts w:ascii="Arial" w:hAnsi="Arial" w:cs="Arial"/>
          <w:b w:val="0"/>
        </w:rPr>
      </w:pPr>
      <w:r w:rsidRPr="002B6F50">
        <w:rPr>
          <w:rFonts w:ascii="Arial" w:hAnsi="Arial" w:cs="Arial"/>
          <w:b w:val="0"/>
        </w:rPr>
        <w:t>Für den Auftraggeber:</w:t>
      </w:r>
      <w:r w:rsidRPr="002B6F50">
        <w:rPr>
          <w:rFonts w:ascii="Arial" w:hAnsi="Arial" w:cs="Arial"/>
          <w:b w:val="0"/>
        </w:rPr>
        <w:tab/>
      </w:r>
      <w:r w:rsidRPr="002B6F50">
        <w:rPr>
          <w:rFonts w:ascii="Arial" w:hAnsi="Arial" w:cs="Arial"/>
          <w:b w:val="0"/>
        </w:rPr>
        <w:tab/>
      </w:r>
      <w:r w:rsidRPr="002B6F50">
        <w:rPr>
          <w:rFonts w:ascii="Arial" w:hAnsi="Arial" w:cs="Arial"/>
          <w:b w:val="0"/>
        </w:rPr>
        <w:tab/>
      </w:r>
      <w:r w:rsidRPr="002B6F50">
        <w:rPr>
          <w:rFonts w:ascii="Arial" w:hAnsi="Arial" w:cs="Arial"/>
          <w:b w:val="0"/>
        </w:rPr>
        <w:tab/>
      </w:r>
      <w:r w:rsidRPr="002B6F50">
        <w:rPr>
          <w:rFonts w:ascii="Arial" w:hAnsi="Arial" w:cs="Arial"/>
          <w:b w:val="0"/>
        </w:rPr>
        <w:tab/>
        <w:t>Für den Auftragnehmer:</w:t>
      </w:r>
    </w:p>
    <w:p w:rsidR="001A1BF3" w:rsidRPr="002B6F50" w:rsidRDefault="001A1BF3" w:rsidP="003A4C61">
      <w:pPr>
        <w:pStyle w:val="Formulartext"/>
        <w:spacing w:after="80" w:line="240" w:lineRule="auto"/>
        <w:rPr>
          <w:rFonts w:ascii="Arial" w:hAnsi="Arial" w:cs="Arial"/>
        </w:rPr>
      </w:pPr>
    </w:p>
    <w:p w:rsidR="00B7650D" w:rsidRPr="002B6F50" w:rsidRDefault="00B7650D" w:rsidP="003A4C61">
      <w:pPr>
        <w:pStyle w:val="Formulartext"/>
        <w:spacing w:after="80" w:line="240" w:lineRule="auto"/>
        <w:rPr>
          <w:rFonts w:ascii="Arial" w:hAnsi="Arial" w:cs="Arial"/>
          <w:b w:val="0"/>
        </w:rPr>
      </w:pPr>
    </w:p>
    <w:p w:rsidR="001A1BF3" w:rsidRPr="002B6F50" w:rsidRDefault="001A1BF3" w:rsidP="003A4C61">
      <w:pPr>
        <w:pStyle w:val="Formulartext"/>
        <w:spacing w:after="80" w:line="240" w:lineRule="auto"/>
        <w:rPr>
          <w:rFonts w:ascii="Arial" w:hAnsi="Arial" w:cs="Arial"/>
          <w:b w:val="0"/>
        </w:rPr>
      </w:pPr>
    </w:p>
    <w:p w:rsidR="001A1BF3" w:rsidRPr="002B6F50" w:rsidRDefault="001A1BF3" w:rsidP="003A4C61">
      <w:pPr>
        <w:pStyle w:val="Formulartext"/>
        <w:spacing w:after="80" w:line="240" w:lineRule="auto"/>
        <w:rPr>
          <w:rFonts w:ascii="Arial" w:hAnsi="Arial" w:cs="Arial"/>
          <w:b w:val="0"/>
        </w:rPr>
      </w:pPr>
    </w:p>
    <w:p w:rsidR="00B7650D" w:rsidRPr="002B6F50" w:rsidRDefault="00D868FE" w:rsidP="003A4C61">
      <w:pPr>
        <w:pStyle w:val="Formulartext"/>
        <w:spacing w:after="80" w:line="240" w:lineRule="auto"/>
        <w:rPr>
          <w:rFonts w:ascii="Arial" w:hAnsi="Arial" w:cs="Arial"/>
        </w:rPr>
      </w:pPr>
      <w:r w:rsidRPr="002B6F50">
        <w:rPr>
          <w:rFonts w:ascii="Arial" w:hAnsi="Arial" w:cs="Arial"/>
          <w:b w:val="0"/>
        </w:rPr>
        <w:t>-----------------------------------------</w:t>
      </w:r>
      <w:r w:rsidRPr="002B6F50">
        <w:rPr>
          <w:rFonts w:ascii="Arial" w:hAnsi="Arial" w:cs="Arial"/>
          <w:b w:val="0"/>
        </w:rPr>
        <w:tab/>
      </w:r>
      <w:r w:rsidRPr="002B6F50">
        <w:rPr>
          <w:rFonts w:ascii="Arial" w:hAnsi="Arial" w:cs="Arial"/>
          <w:b w:val="0"/>
        </w:rPr>
        <w:tab/>
      </w:r>
      <w:r w:rsidRPr="002B6F50">
        <w:rPr>
          <w:rFonts w:ascii="Arial" w:hAnsi="Arial" w:cs="Arial"/>
          <w:b w:val="0"/>
        </w:rPr>
        <w:tab/>
      </w:r>
      <w:r w:rsidRPr="002B6F50">
        <w:rPr>
          <w:rFonts w:ascii="Arial" w:hAnsi="Arial" w:cs="Arial"/>
          <w:b w:val="0"/>
        </w:rPr>
        <w:tab/>
        <w:t>-----------------------------------------</w:t>
      </w:r>
    </w:p>
    <w:p w:rsidR="00B7650D" w:rsidRPr="002B6F50" w:rsidRDefault="00D868FE" w:rsidP="003A4C61">
      <w:pPr>
        <w:pStyle w:val="Formulartext"/>
        <w:spacing w:after="80" w:line="240" w:lineRule="auto"/>
        <w:rPr>
          <w:rFonts w:ascii="Arial" w:hAnsi="Arial" w:cs="Arial"/>
        </w:rPr>
      </w:pPr>
      <w:r w:rsidRPr="002B6F50">
        <w:rPr>
          <w:rFonts w:ascii="Arial" w:hAnsi="Arial" w:cs="Arial"/>
          <w:b w:val="0"/>
        </w:rPr>
        <w:t>(Vorname, Name, Funktion)</w:t>
      </w:r>
      <w:r w:rsidRPr="002B6F50">
        <w:rPr>
          <w:rFonts w:ascii="Arial" w:hAnsi="Arial" w:cs="Arial"/>
          <w:b w:val="0"/>
        </w:rPr>
        <w:tab/>
      </w:r>
      <w:r w:rsidRPr="002B6F50">
        <w:rPr>
          <w:rFonts w:ascii="Arial" w:hAnsi="Arial" w:cs="Arial"/>
          <w:b w:val="0"/>
        </w:rPr>
        <w:tab/>
      </w:r>
      <w:r w:rsidRPr="002B6F50">
        <w:rPr>
          <w:rFonts w:ascii="Arial" w:hAnsi="Arial" w:cs="Arial"/>
          <w:b w:val="0"/>
        </w:rPr>
        <w:tab/>
      </w:r>
      <w:r w:rsidRPr="002B6F50">
        <w:rPr>
          <w:rFonts w:ascii="Arial" w:hAnsi="Arial" w:cs="Arial"/>
          <w:b w:val="0"/>
        </w:rPr>
        <w:tab/>
        <w:t>(Vorname, Name, Funktion)</w:t>
      </w:r>
    </w:p>
    <w:p w:rsidR="00B7650D" w:rsidRPr="002B6F50" w:rsidRDefault="00B7650D" w:rsidP="003A4C61">
      <w:pPr>
        <w:pStyle w:val="Formulartext"/>
        <w:spacing w:after="80" w:line="240" w:lineRule="auto"/>
        <w:rPr>
          <w:rFonts w:ascii="Arial" w:hAnsi="Arial" w:cs="Arial"/>
          <w:b w:val="0"/>
        </w:rPr>
      </w:pPr>
    </w:p>
    <w:p w:rsidR="001A1BF3" w:rsidRPr="002B6F50" w:rsidRDefault="001A1BF3" w:rsidP="003A4C61">
      <w:pPr>
        <w:pStyle w:val="Formulartext"/>
        <w:spacing w:after="80" w:line="240" w:lineRule="auto"/>
        <w:rPr>
          <w:rFonts w:ascii="Arial" w:hAnsi="Arial" w:cs="Arial"/>
          <w:b w:val="0"/>
        </w:rPr>
      </w:pPr>
    </w:p>
    <w:p w:rsidR="001A1BF3" w:rsidRPr="002B6F50" w:rsidRDefault="001A1BF3" w:rsidP="003A4C61">
      <w:pPr>
        <w:pStyle w:val="Formulartext"/>
        <w:spacing w:after="80" w:line="240" w:lineRule="auto"/>
        <w:rPr>
          <w:rFonts w:ascii="Arial" w:hAnsi="Arial" w:cs="Arial"/>
          <w:b w:val="0"/>
        </w:rPr>
      </w:pPr>
    </w:p>
    <w:p w:rsidR="001A1BF3" w:rsidRPr="002B6F50" w:rsidRDefault="001A1BF3" w:rsidP="003A4C61">
      <w:pPr>
        <w:pStyle w:val="Formulartext"/>
        <w:spacing w:after="80" w:line="240" w:lineRule="auto"/>
        <w:rPr>
          <w:rFonts w:ascii="Arial" w:hAnsi="Arial" w:cs="Arial"/>
          <w:b w:val="0"/>
        </w:rPr>
      </w:pPr>
    </w:p>
    <w:p w:rsidR="00B7650D" w:rsidRPr="002B6F50" w:rsidRDefault="00D868FE" w:rsidP="003A4C61">
      <w:pPr>
        <w:pStyle w:val="Formulartext"/>
        <w:spacing w:after="80" w:line="240" w:lineRule="auto"/>
        <w:rPr>
          <w:rFonts w:ascii="Arial" w:hAnsi="Arial" w:cs="Arial"/>
        </w:rPr>
      </w:pPr>
      <w:r w:rsidRPr="002B6F50">
        <w:rPr>
          <w:rFonts w:ascii="Arial" w:hAnsi="Arial" w:cs="Arial"/>
          <w:b w:val="0"/>
        </w:rPr>
        <w:t>-----------------------------------------</w:t>
      </w:r>
      <w:r w:rsidRPr="002B6F50">
        <w:rPr>
          <w:rFonts w:ascii="Arial" w:hAnsi="Arial" w:cs="Arial"/>
          <w:b w:val="0"/>
        </w:rPr>
        <w:tab/>
      </w:r>
      <w:r w:rsidRPr="002B6F50">
        <w:rPr>
          <w:rFonts w:ascii="Arial" w:hAnsi="Arial" w:cs="Arial"/>
          <w:b w:val="0"/>
        </w:rPr>
        <w:tab/>
      </w:r>
      <w:r w:rsidRPr="002B6F50">
        <w:rPr>
          <w:rFonts w:ascii="Arial" w:hAnsi="Arial" w:cs="Arial"/>
          <w:b w:val="0"/>
        </w:rPr>
        <w:tab/>
      </w:r>
      <w:r w:rsidRPr="002B6F50">
        <w:rPr>
          <w:rFonts w:ascii="Arial" w:hAnsi="Arial" w:cs="Arial"/>
          <w:b w:val="0"/>
        </w:rPr>
        <w:tab/>
        <w:t>-----------------------------------------</w:t>
      </w:r>
    </w:p>
    <w:p w:rsidR="00B7650D" w:rsidRPr="002B6F50" w:rsidRDefault="00D868FE" w:rsidP="003A4C61">
      <w:pPr>
        <w:pStyle w:val="Formulartext"/>
        <w:spacing w:after="80" w:line="240" w:lineRule="auto"/>
        <w:rPr>
          <w:rFonts w:ascii="Arial" w:hAnsi="Arial" w:cs="Arial"/>
        </w:rPr>
      </w:pPr>
      <w:r w:rsidRPr="002B6F50">
        <w:rPr>
          <w:rFonts w:ascii="Arial" w:hAnsi="Arial" w:cs="Arial"/>
          <w:b w:val="0"/>
        </w:rPr>
        <w:t>Ort, Datum, Unterschrift</w:t>
      </w:r>
      <w:r w:rsidRPr="002B6F50">
        <w:rPr>
          <w:rFonts w:ascii="Arial" w:hAnsi="Arial" w:cs="Arial"/>
          <w:b w:val="0"/>
        </w:rPr>
        <w:tab/>
      </w:r>
      <w:r w:rsidRPr="002B6F50">
        <w:rPr>
          <w:rFonts w:ascii="Arial" w:hAnsi="Arial" w:cs="Arial"/>
          <w:b w:val="0"/>
        </w:rPr>
        <w:tab/>
      </w:r>
      <w:r w:rsidRPr="002B6F50">
        <w:rPr>
          <w:rFonts w:ascii="Arial" w:hAnsi="Arial" w:cs="Arial"/>
          <w:b w:val="0"/>
        </w:rPr>
        <w:tab/>
      </w:r>
      <w:r w:rsidRPr="002B6F50">
        <w:rPr>
          <w:rFonts w:ascii="Arial" w:hAnsi="Arial" w:cs="Arial"/>
          <w:b w:val="0"/>
        </w:rPr>
        <w:tab/>
        <w:t>Ort, Datum, Unterschrift</w:t>
      </w:r>
    </w:p>
    <w:p w:rsidR="00B7650D" w:rsidRPr="002B6F50" w:rsidRDefault="00B7650D" w:rsidP="003A4C61">
      <w:pPr>
        <w:pStyle w:val="HalbeLeerzeile"/>
        <w:spacing w:after="80" w:line="240" w:lineRule="auto"/>
        <w:rPr>
          <w:rFonts w:ascii="Arial" w:hAnsi="Arial" w:cs="Arial"/>
        </w:rPr>
      </w:pPr>
    </w:p>
    <w:p w:rsidR="00735FD8" w:rsidRPr="002B6F50" w:rsidRDefault="00735FD8" w:rsidP="003A4C61">
      <w:pPr>
        <w:widowControl w:val="0"/>
        <w:spacing w:after="80" w:line="240" w:lineRule="auto"/>
        <w:ind w:firstLine="0"/>
        <w:jc w:val="left"/>
        <w:rPr>
          <w:rFonts w:ascii="Arial" w:hAnsi="Arial" w:cs="Arial"/>
          <w:u w:val="single"/>
        </w:rPr>
      </w:pPr>
      <w:r w:rsidRPr="002B6F50">
        <w:rPr>
          <w:rFonts w:ascii="Arial" w:hAnsi="Arial" w:cs="Arial"/>
          <w:b/>
          <w:u w:val="single"/>
        </w:rPr>
        <w:br w:type="page"/>
      </w:r>
    </w:p>
    <w:p w:rsidR="00B7650D" w:rsidRPr="002B6F50" w:rsidRDefault="00D868FE" w:rsidP="003A4C61">
      <w:pPr>
        <w:pStyle w:val="Formulartext"/>
        <w:spacing w:after="80" w:line="240" w:lineRule="auto"/>
        <w:outlineLvl w:val="0"/>
        <w:rPr>
          <w:rFonts w:ascii="Arial" w:hAnsi="Arial" w:cs="Arial"/>
        </w:rPr>
      </w:pPr>
      <w:r w:rsidRPr="002B6F50">
        <w:rPr>
          <w:rFonts w:ascii="Arial" w:hAnsi="Arial" w:cs="Arial"/>
        </w:rPr>
        <w:lastRenderedPageBreak/>
        <w:t>Anlage 1 – Beschreibung der betroffenen Personen/Betroffenengruppen sowie der besonders schutzbedürftigen Daten/Datenkategorien</w:t>
      </w:r>
    </w:p>
    <w:p w:rsidR="00206B89" w:rsidRPr="002B6F50" w:rsidRDefault="00206B89" w:rsidP="003A4C61">
      <w:pPr>
        <w:pStyle w:val="Formulartext"/>
        <w:spacing w:after="80" w:line="240" w:lineRule="auto"/>
        <w:rPr>
          <w:rFonts w:ascii="Arial" w:hAnsi="Arial" w:cs="Arial"/>
          <w:b w:val="0"/>
        </w:rPr>
      </w:pPr>
    </w:p>
    <w:p w:rsidR="00206B89" w:rsidRPr="002B6F50" w:rsidRDefault="00206B89" w:rsidP="003A4C61">
      <w:pPr>
        <w:pStyle w:val="Formulartext"/>
        <w:spacing w:after="80" w:line="240" w:lineRule="auto"/>
        <w:rPr>
          <w:rFonts w:ascii="Arial" w:hAnsi="Arial" w:cs="Arial"/>
          <w:b w:val="0"/>
        </w:rPr>
      </w:pPr>
    </w:p>
    <w:p w:rsidR="0039609C" w:rsidRPr="002B6F50" w:rsidRDefault="0039609C" w:rsidP="003A4C61">
      <w:pPr>
        <w:pStyle w:val="Formulartext"/>
        <w:spacing w:after="80" w:line="240" w:lineRule="auto"/>
        <w:rPr>
          <w:rFonts w:ascii="Arial" w:hAnsi="Arial" w:cs="Arial"/>
          <w:b w:val="0"/>
        </w:rPr>
      </w:pPr>
      <w:r w:rsidRPr="002B6F50">
        <w:rPr>
          <w:rFonts w:ascii="Arial" w:hAnsi="Arial" w:cs="Arial"/>
          <w:b w:val="0"/>
        </w:rPr>
        <w:t xml:space="preserve">Die Datenträger beinhalten folgende personenbezogene Daten </w:t>
      </w:r>
      <w:r w:rsidR="00926EA8" w:rsidRPr="002B6F50">
        <w:rPr>
          <w:rFonts w:ascii="Arial" w:hAnsi="Arial" w:cs="Arial"/>
          <w:b w:val="0"/>
        </w:rPr>
        <w:t>von</w:t>
      </w:r>
      <w:r w:rsidRPr="002B6F50">
        <w:rPr>
          <w:rFonts w:ascii="Arial" w:hAnsi="Arial" w:cs="Arial"/>
          <w:b w:val="0"/>
        </w:rPr>
        <w:t xml:space="preserve"> </w:t>
      </w:r>
      <w:proofErr w:type="spellStart"/>
      <w:r w:rsidRPr="002B6F50">
        <w:rPr>
          <w:rFonts w:ascii="Arial" w:hAnsi="Arial" w:cs="Arial"/>
          <w:b w:val="0"/>
        </w:rPr>
        <w:t>PatientInnen</w:t>
      </w:r>
      <w:proofErr w:type="spellEnd"/>
      <w:r w:rsidRPr="002B6F50">
        <w:rPr>
          <w:rFonts w:ascii="Arial" w:hAnsi="Arial" w:cs="Arial"/>
          <w:b w:val="0"/>
        </w:rPr>
        <w:t>:</w:t>
      </w:r>
    </w:p>
    <w:p w:rsidR="006E34B4" w:rsidRPr="002B6F50" w:rsidRDefault="006E34B4" w:rsidP="003A4C61">
      <w:pPr>
        <w:pStyle w:val="Formulartext"/>
        <w:spacing w:after="80" w:line="240" w:lineRule="auto"/>
        <w:rPr>
          <w:rFonts w:ascii="Arial" w:hAnsi="Arial" w:cs="Arial"/>
          <w:b w:val="0"/>
        </w:rPr>
      </w:pPr>
    </w:p>
    <w:p w:rsidR="0039609C" w:rsidRPr="002B6F50" w:rsidRDefault="0039609C" w:rsidP="003A4C61">
      <w:pPr>
        <w:pStyle w:val="Formulartext"/>
        <w:numPr>
          <w:ilvl w:val="0"/>
          <w:numId w:val="8"/>
        </w:numPr>
        <w:spacing w:after="80" w:line="240" w:lineRule="auto"/>
        <w:rPr>
          <w:rFonts w:ascii="Arial" w:hAnsi="Arial" w:cs="Arial"/>
          <w:b w:val="0"/>
        </w:rPr>
      </w:pPr>
      <w:r w:rsidRPr="002B6F50">
        <w:rPr>
          <w:rFonts w:ascii="Arial" w:hAnsi="Arial" w:cs="Arial"/>
          <w:b w:val="0"/>
        </w:rPr>
        <w:t>Name, Vorname, ggf. Geburtsname / vorherige Namen</w:t>
      </w:r>
    </w:p>
    <w:p w:rsidR="0039609C" w:rsidRPr="002B6F50" w:rsidRDefault="0039609C" w:rsidP="003A4C61">
      <w:pPr>
        <w:pStyle w:val="Formulartext"/>
        <w:numPr>
          <w:ilvl w:val="0"/>
          <w:numId w:val="8"/>
        </w:numPr>
        <w:spacing w:after="80" w:line="240" w:lineRule="auto"/>
        <w:rPr>
          <w:rFonts w:ascii="Arial" w:hAnsi="Arial" w:cs="Arial"/>
          <w:b w:val="0"/>
        </w:rPr>
      </w:pPr>
      <w:r w:rsidRPr="002B6F50">
        <w:rPr>
          <w:rFonts w:ascii="Arial" w:hAnsi="Arial" w:cs="Arial"/>
          <w:b w:val="0"/>
        </w:rPr>
        <w:t>ggf. akademischer Grad</w:t>
      </w:r>
    </w:p>
    <w:p w:rsidR="0039609C" w:rsidRPr="002B6F50" w:rsidRDefault="0039609C" w:rsidP="003A4C61">
      <w:pPr>
        <w:pStyle w:val="Formulartext"/>
        <w:numPr>
          <w:ilvl w:val="0"/>
          <w:numId w:val="8"/>
        </w:numPr>
        <w:spacing w:after="80" w:line="240" w:lineRule="auto"/>
        <w:rPr>
          <w:rFonts w:ascii="Arial" w:hAnsi="Arial" w:cs="Arial"/>
          <w:b w:val="0"/>
        </w:rPr>
      </w:pPr>
      <w:r w:rsidRPr="002B6F50">
        <w:rPr>
          <w:rFonts w:ascii="Arial" w:hAnsi="Arial" w:cs="Arial"/>
          <w:b w:val="0"/>
        </w:rPr>
        <w:t>Geburtsdatum, Sterbedatum</w:t>
      </w:r>
    </w:p>
    <w:p w:rsidR="00926EA8" w:rsidRPr="002B6F50" w:rsidRDefault="00926EA8" w:rsidP="003A4C61">
      <w:pPr>
        <w:pStyle w:val="Formulartext"/>
        <w:numPr>
          <w:ilvl w:val="0"/>
          <w:numId w:val="8"/>
        </w:numPr>
        <w:spacing w:after="80" w:line="240" w:lineRule="auto"/>
        <w:rPr>
          <w:rFonts w:ascii="Arial" w:hAnsi="Arial" w:cs="Arial"/>
          <w:b w:val="0"/>
        </w:rPr>
      </w:pPr>
      <w:r w:rsidRPr="002B6F50">
        <w:rPr>
          <w:rFonts w:ascii="Arial" w:hAnsi="Arial" w:cs="Arial"/>
          <w:b w:val="0"/>
        </w:rPr>
        <w:t>Geschlecht</w:t>
      </w:r>
    </w:p>
    <w:p w:rsidR="00926EA8" w:rsidRPr="002B6F50" w:rsidRDefault="00926EA8" w:rsidP="003A4C61">
      <w:pPr>
        <w:pStyle w:val="Formulartext"/>
        <w:numPr>
          <w:ilvl w:val="0"/>
          <w:numId w:val="8"/>
        </w:numPr>
        <w:spacing w:after="80" w:line="240" w:lineRule="auto"/>
        <w:rPr>
          <w:rFonts w:ascii="Arial" w:hAnsi="Arial" w:cs="Arial"/>
          <w:b w:val="0"/>
        </w:rPr>
      </w:pPr>
      <w:r w:rsidRPr="002B6F50">
        <w:rPr>
          <w:rFonts w:ascii="Arial" w:hAnsi="Arial" w:cs="Arial"/>
          <w:b w:val="0"/>
        </w:rPr>
        <w:t>Anschrift</w:t>
      </w:r>
    </w:p>
    <w:p w:rsidR="00926EA8" w:rsidRPr="002B6F50" w:rsidRDefault="00926EA8" w:rsidP="003A4C61">
      <w:pPr>
        <w:pStyle w:val="Formulartext"/>
        <w:numPr>
          <w:ilvl w:val="0"/>
          <w:numId w:val="8"/>
        </w:numPr>
        <w:spacing w:after="80" w:line="240" w:lineRule="auto"/>
        <w:rPr>
          <w:rFonts w:ascii="Arial" w:hAnsi="Arial" w:cs="Arial"/>
          <w:b w:val="0"/>
        </w:rPr>
      </w:pPr>
      <w:r w:rsidRPr="002B6F50">
        <w:rPr>
          <w:rFonts w:ascii="Arial" w:hAnsi="Arial" w:cs="Arial"/>
          <w:b w:val="0"/>
        </w:rPr>
        <w:t>Telefonnummer</w:t>
      </w:r>
    </w:p>
    <w:p w:rsidR="00926EA8" w:rsidRPr="002B6F50" w:rsidRDefault="00926EA8" w:rsidP="003A4C61">
      <w:pPr>
        <w:pStyle w:val="Formulartext"/>
        <w:numPr>
          <w:ilvl w:val="0"/>
          <w:numId w:val="8"/>
        </w:numPr>
        <w:spacing w:after="80" w:line="240" w:lineRule="auto"/>
        <w:rPr>
          <w:rFonts w:ascii="Arial" w:hAnsi="Arial" w:cs="Arial"/>
          <w:b w:val="0"/>
        </w:rPr>
      </w:pPr>
      <w:r w:rsidRPr="002B6F50">
        <w:rPr>
          <w:rFonts w:ascii="Arial" w:hAnsi="Arial" w:cs="Arial"/>
          <w:b w:val="0"/>
        </w:rPr>
        <w:t>E-Mail-Adresse</w:t>
      </w:r>
    </w:p>
    <w:p w:rsidR="00926EA8" w:rsidRPr="002B6F50" w:rsidRDefault="00926EA8" w:rsidP="003A4C61">
      <w:pPr>
        <w:pStyle w:val="Formulartext"/>
        <w:numPr>
          <w:ilvl w:val="0"/>
          <w:numId w:val="8"/>
        </w:numPr>
        <w:spacing w:after="80" w:line="240" w:lineRule="auto"/>
        <w:rPr>
          <w:rFonts w:ascii="Arial" w:hAnsi="Arial" w:cs="Arial"/>
          <w:b w:val="0"/>
        </w:rPr>
      </w:pPr>
      <w:r w:rsidRPr="002B6F50">
        <w:rPr>
          <w:rFonts w:ascii="Arial" w:hAnsi="Arial" w:cs="Arial"/>
          <w:b w:val="0"/>
        </w:rPr>
        <w:t>Versicherungsstatus</w:t>
      </w:r>
    </w:p>
    <w:p w:rsidR="0039609C" w:rsidRPr="002B6F50" w:rsidRDefault="0039609C" w:rsidP="003A4C61">
      <w:pPr>
        <w:pStyle w:val="Formulartext"/>
        <w:numPr>
          <w:ilvl w:val="0"/>
          <w:numId w:val="8"/>
        </w:numPr>
        <w:spacing w:after="80" w:line="240" w:lineRule="auto"/>
        <w:rPr>
          <w:rFonts w:ascii="Arial" w:hAnsi="Arial" w:cs="Arial"/>
          <w:b w:val="0"/>
        </w:rPr>
      </w:pPr>
      <w:r w:rsidRPr="002B6F50">
        <w:rPr>
          <w:rFonts w:ascii="Arial" w:hAnsi="Arial" w:cs="Arial"/>
          <w:b w:val="0"/>
        </w:rPr>
        <w:t>Versicherungsnummer</w:t>
      </w:r>
    </w:p>
    <w:p w:rsidR="0039609C" w:rsidRPr="002B6F50" w:rsidRDefault="0039609C" w:rsidP="003A4C61">
      <w:pPr>
        <w:pStyle w:val="Formulartext"/>
        <w:numPr>
          <w:ilvl w:val="0"/>
          <w:numId w:val="8"/>
        </w:numPr>
        <w:spacing w:after="80" w:line="240" w:lineRule="auto"/>
        <w:rPr>
          <w:rFonts w:ascii="Arial" w:hAnsi="Arial" w:cs="Arial"/>
          <w:b w:val="0"/>
        </w:rPr>
      </w:pPr>
      <w:r w:rsidRPr="002B6F50">
        <w:rPr>
          <w:rFonts w:ascii="Arial" w:hAnsi="Arial" w:cs="Arial"/>
          <w:b w:val="0"/>
        </w:rPr>
        <w:t>Anamnese (Vorerkrankungen, genetische Dispositionen, auch in der Familie)</w:t>
      </w:r>
    </w:p>
    <w:p w:rsidR="0039609C" w:rsidRPr="002B6F50" w:rsidRDefault="0039609C" w:rsidP="003A4C61">
      <w:pPr>
        <w:pStyle w:val="Formulartext"/>
        <w:numPr>
          <w:ilvl w:val="0"/>
          <w:numId w:val="8"/>
        </w:numPr>
        <w:spacing w:after="80" w:line="240" w:lineRule="auto"/>
        <w:rPr>
          <w:rFonts w:ascii="Arial" w:hAnsi="Arial" w:cs="Arial"/>
          <w:b w:val="0"/>
        </w:rPr>
      </w:pPr>
      <w:r w:rsidRPr="002B6F50">
        <w:rPr>
          <w:rFonts w:ascii="Arial" w:hAnsi="Arial" w:cs="Arial"/>
          <w:b w:val="0"/>
        </w:rPr>
        <w:t>persönliche Lebensverhältnisse (</w:t>
      </w:r>
      <w:r w:rsidR="00C22100" w:rsidRPr="002B6F50">
        <w:rPr>
          <w:rFonts w:ascii="Arial" w:hAnsi="Arial" w:cs="Arial"/>
          <w:b w:val="0"/>
        </w:rPr>
        <w:t>Familie, Beruf, Ernährung</w:t>
      </w:r>
      <w:r w:rsidRPr="002B6F50">
        <w:rPr>
          <w:rFonts w:ascii="Arial" w:hAnsi="Arial" w:cs="Arial"/>
          <w:b w:val="0"/>
        </w:rPr>
        <w:t xml:space="preserve"> etc.)</w:t>
      </w:r>
    </w:p>
    <w:p w:rsidR="00C22100" w:rsidRPr="002B6F50" w:rsidRDefault="00C22100" w:rsidP="003A4C61">
      <w:pPr>
        <w:pStyle w:val="Formulartext"/>
        <w:numPr>
          <w:ilvl w:val="0"/>
          <w:numId w:val="8"/>
        </w:numPr>
        <w:spacing w:after="80" w:line="240" w:lineRule="auto"/>
        <w:rPr>
          <w:rFonts w:ascii="Arial" w:hAnsi="Arial" w:cs="Arial"/>
          <w:b w:val="0"/>
        </w:rPr>
      </w:pPr>
      <w:r w:rsidRPr="002B6F50">
        <w:rPr>
          <w:rFonts w:ascii="Arial" w:hAnsi="Arial" w:cs="Arial"/>
          <w:b w:val="0"/>
        </w:rPr>
        <w:t>Informationen zu Erkrankungs-/Verletzungsursachen</w:t>
      </w:r>
    </w:p>
    <w:p w:rsidR="0039609C" w:rsidRPr="002B6F50" w:rsidRDefault="0039609C" w:rsidP="003A4C61">
      <w:pPr>
        <w:pStyle w:val="Formulartext"/>
        <w:numPr>
          <w:ilvl w:val="0"/>
          <w:numId w:val="8"/>
        </w:numPr>
        <w:spacing w:after="80" w:line="240" w:lineRule="auto"/>
        <w:rPr>
          <w:rFonts w:ascii="Arial" w:hAnsi="Arial" w:cs="Arial"/>
          <w:b w:val="0"/>
        </w:rPr>
      </w:pPr>
      <w:r w:rsidRPr="002B6F50">
        <w:rPr>
          <w:rFonts w:ascii="Arial" w:hAnsi="Arial" w:cs="Arial"/>
          <w:b w:val="0"/>
        </w:rPr>
        <w:t>Diagnosen</w:t>
      </w:r>
    </w:p>
    <w:p w:rsidR="0039609C" w:rsidRPr="002B6F50" w:rsidRDefault="0039609C" w:rsidP="003A4C61">
      <w:pPr>
        <w:pStyle w:val="Formulartext"/>
        <w:numPr>
          <w:ilvl w:val="0"/>
          <w:numId w:val="8"/>
        </w:numPr>
        <w:spacing w:after="80" w:line="240" w:lineRule="auto"/>
        <w:rPr>
          <w:rFonts w:ascii="Arial" w:hAnsi="Arial" w:cs="Arial"/>
          <w:b w:val="0"/>
        </w:rPr>
      </w:pPr>
      <w:r w:rsidRPr="002B6F50">
        <w:rPr>
          <w:rFonts w:ascii="Arial" w:hAnsi="Arial" w:cs="Arial"/>
          <w:b w:val="0"/>
        </w:rPr>
        <w:t>verordnete / vorgenommene Behandlungen</w:t>
      </w:r>
    </w:p>
    <w:p w:rsidR="0039609C" w:rsidRPr="002B6F50" w:rsidRDefault="0039609C" w:rsidP="003A4C61">
      <w:pPr>
        <w:pStyle w:val="Formulartext"/>
        <w:numPr>
          <w:ilvl w:val="0"/>
          <w:numId w:val="8"/>
        </w:numPr>
        <w:spacing w:after="80" w:line="240" w:lineRule="auto"/>
        <w:rPr>
          <w:rFonts w:ascii="Arial" w:hAnsi="Arial" w:cs="Arial"/>
          <w:b w:val="0"/>
        </w:rPr>
      </w:pPr>
      <w:r w:rsidRPr="002B6F50">
        <w:rPr>
          <w:rFonts w:ascii="Arial" w:hAnsi="Arial" w:cs="Arial"/>
          <w:b w:val="0"/>
        </w:rPr>
        <w:t>verordnete / verabreichte / ausgegebene Medikamente</w:t>
      </w:r>
    </w:p>
    <w:p w:rsidR="0039609C" w:rsidRPr="002B6F50" w:rsidRDefault="0039609C" w:rsidP="003A4C61">
      <w:pPr>
        <w:pStyle w:val="Formulartext"/>
        <w:numPr>
          <w:ilvl w:val="0"/>
          <w:numId w:val="8"/>
        </w:numPr>
        <w:spacing w:after="80" w:line="240" w:lineRule="auto"/>
        <w:rPr>
          <w:rFonts w:ascii="Arial" w:hAnsi="Arial" w:cs="Arial"/>
          <w:b w:val="0"/>
        </w:rPr>
      </w:pPr>
      <w:r w:rsidRPr="002B6F50">
        <w:rPr>
          <w:rFonts w:ascii="Arial" w:hAnsi="Arial" w:cs="Arial"/>
          <w:b w:val="0"/>
        </w:rPr>
        <w:t>ärztliche Beurteilungen</w:t>
      </w:r>
    </w:p>
    <w:p w:rsidR="0039609C" w:rsidRPr="002B6F50" w:rsidRDefault="0039609C" w:rsidP="003A4C61">
      <w:pPr>
        <w:pStyle w:val="Formulartext"/>
        <w:numPr>
          <w:ilvl w:val="0"/>
          <w:numId w:val="8"/>
        </w:numPr>
        <w:spacing w:after="80" w:line="240" w:lineRule="auto"/>
        <w:rPr>
          <w:rFonts w:ascii="Arial" w:hAnsi="Arial" w:cs="Arial"/>
          <w:b w:val="0"/>
        </w:rPr>
      </w:pPr>
      <w:r w:rsidRPr="002B6F50">
        <w:rPr>
          <w:rFonts w:ascii="Arial" w:hAnsi="Arial" w:cs="Arial"/>
          <w:b w:val="0"/>
        </w:rPr>
        <w:t>Behandlungsplanungen</w:t>
      </w:r>
    </w:p>
    <w:p w:rsidR="00926EA8" w:rsidRPr="002B6F50" w:rsidRDefault="00926EA8" w:rsidP="003A4C61">
      <w:pPr>
        <w:pStyle w:val="Formulartext"/>
        <w:numPr>
          <w:ilvl w:val="0"/>
          <w:numId w:val="8"/>
        </w:numPr>
        <w:spacing w:after="80" w:line="240" w:lineRule="auto"/>
        <w:rPr>
          <w:rFonts w:ascii="Arial" w:hAnsi="Arial" w:cs="Arial"/>
          <w:b w:val="0"/>
        </w:rPr>
      </w:pPr>
      <w:r w:rsidRPr="002B6F50">
        <w:rPr>
          <w:rFonts w:ascii="Arial" w:hAnsi="Arial" w:cs="Arial"/>
          <w:b w:val="0"/>
        </w:rPr>
        <w:t>Abrechnungsdaten</w:t>
      </w:r>
    </w:p>
    <w:p w:rsidR="006E34B4" w:rsidRPr="002B6F50" w:rsidRDefault="006E34B4" w:rsidP="003A4C61">
      <w:pPr>
        <w:pStyle w:val="Formulartext"/>
        <w:numPr>
          <w:ilvl w:val="0"/>
          <w:numId w:val="8"/>
        </w:numPr>
        <w:spacing w:after="80" w:line="240" w:lineRule="auto"/>
        <w:rPr>
          <w:rFonts w:ascii="Arial" w:hAnsi="Arial" w:cs="Arial"/>
          <w:b w:val="0"/>
        </w:rPr>
      </w:pPr>
      <w:r w:rsidRPr="002B6F50">
        <w:rPr>
          <w:rFonts w:ascii="Arial" w:hAnsi="Arial" w:cs="Arial"/>
          <w:b w:val="0"/>
        </w:rPr>
        <w:t>__________________</w:t>
      </w:r>
    </w:p>
    <w:p w:rsidR="006E34B4" w:rsidRPr="002B6F50" w:rsidRDefault="006E34B4" w:rsidP="003A4C61">
      <w:pPr>
        <w:pStyle w:val="Formulartext"/>
        <w:numPr>
          <w:ilvl w:val="0"/>
          <w:numId w:val="8"/>
        </w:numPr>
        <w:spacing w:after="80" w:line="240" w:lineRule="auto"/>
        <w:rPr>
          <w:rFonts w:ascii="Arial" w:hAnsi="Arial" w:cs="Arial"/>
          <w:b w:val="0"/>
        </w:rPr>
      </w:pPr>
      <w:r w:rsidRPr="002B6F50">
        <w:rPr>
          <w:rFonts w:ascii="Arial" w:hAnsi="Arial" w:cs="Arial"/>
          <w:b w:val="0"/>
        </w:rPr>
        <w:t>__________________</w:t>
      </w:r>
    </w:p>
    <w:p w:rsidR="0039609C" w:rsidRPr="002B6F50" w:rsidRDefault="0039609C" w:rsidP="003A4C61">
      <w:pPr>
        <w:pStyle w:val="Formulartext"/>
        <w:spacing w:after="80" w:line="240" w:lineRule="auto"/>
        <w:rPr>
          <w:rFonts w:ascii="Arial" w:hAnsi="Arial" w:cs="Arial"/>
          <w:b w:val="0"/>
        </w:rPr>
      </w:pPr>
    </w:p>
    <w:p w:rsidR="00735FD8" w:rsidRPr="002B6F50" w:rsidRDefault="00735FD8" w:rsidP="003A4C61">
      <w:pPr>
        <w:widowControl w:val="0"/>
        <w:spacing w:after="80" w:line="240" w:lineRule="auto"/>
        <w:ind w:firstLine="0"/>
        <w:jc w:val="left"/>
        <w:rPr>
          <w:rFonts w:ascii="Arial" w:hAnsi="Arial" w:cs="Arial"/>
          <w:u w:val="single"/>
        </w:rPr>
      </w:pPr>
      <w:r w:rsidRPr="002B6F50">
        <w:rPr>
          <w:rFonts w:ascii="Arial" w:hAnsi="Arial" w:cs="Arial"/>
          <w:b/>
          <w:u w:val="single"/>
        </w:rPr>
        <w:br w:type="page"/>
      </w:r>
    </w:p>
    <w:p w:rsidR="009521AE" w:rsidRPr="002B6F50" w:rsidRDefault="009521AE" w:rsidP="003A4C61">
      <w:pPr>
        <w:pStyle w:val="Formulartext"/>
        <w:spacing w:after="80" w:line="240" w:lineRule="auto"/>
        <w:outlineLvl w:val="0"/>
        <w:rPr>
          <w:rFonts w:ascii="Arial" w:hAnsi="Arial" w:cs="Arial"/>
        </w:rPr>
      </w:pPr>
      <w:r w:rsidRPr="002B6F50">
        <w:rPr>
          <w:rFonts w:ascii="Arial" w:hAnsi="Arial" w:cs="Arial"/>
        </w:rPr>
        <w:lastRenderedPageBreak/>
        <w:t>Anlage 2 – Technische und organisatorische Maßnahmen des Auftragnehmers</w:t>
      </w:r>
    </w:p>
    <w:p w:rsidR="008A4BC4" w:rsidRPr="002B6F50" w:rsidRDefault="008A4BC4" w:rsidP="003A4C61">
      <w:pPr>
        <w:pStyle w:val="Formulartext"/>
        <w:spacing w:after="80" w:line="240" w:lineRule="auto"/>
        <w:rPr>
          <w:rFonts w:ascii="Arial" w:hAnsi="Arial" w:cs="Arial"/>
          <w:b w:val="0"/>
        </w:rPr>
      </w:pPr>
    </w:p>
    <w:p w:rsidR="001D1DFF" w:rsidRPr="002B6F50" w:rsidRDefault="00894053" w:rsidP="003A4C61">
      <w:pPr>
        <w:pStyle w:val="Formulartext"/>
        <w:spacing w:after="80" w:line="240" w:lineRule="auto"/>
        <w:rPr>
          <w:rFonts w:ascii="Arial" w:hAnsi="Arial" w:cs="Arial"/>
          <w:b w:val="0"/>
        </w:rPr>
      </w:pPr>
      <w:r w:rsidRPr="002B6F50">
        <w:rPr>
          <w:rFonts w:ascii="Arial" w:hAnsi="Arial" w:cs="Arial"/>
          <w:b w:val="0"/>
        </w:rPr>
        <w:t xml:space="preserve">Bei der Analyse und Dokumentation der technischen und organisatorischen Maßnahmen kann die Checkliste der hiesigen Aufsichtsbehörde Hilfestellung bieten. Sie ist abrufbar unter </w:t>
      </w:r>
      <w:hyperlink r:id="rId8" w:history="1">
        <w:r w:rsidRPr="002B6F50">
          <w:rPr>
            <w:rStyle w:val="Hyperlink"/>
            <w:rFonts w:ascii="Arial" w:hAnsi="Arial" w:cs="Arial"/>
            <w:b w:val="0"/>
          </w:rPr>
          <w:t>http://lsaurl.de/checktom</w:t>
        </w:r>
      </w:hyperlink>
      <w:r w:rsidRPr="002B6F50">
        <w:rPr>
          <w:rFonts w:ascii="Arial" w:hAnsi="Arial" w:cs="Arial"/>
          <w:b w:val="0"/>
        </w:rPr>
        <w:t>.</w:t>
      </w:r>
    </w:p>
    <w:p w:rsidR="001D1DFF" w:rsidRPr="002B6F50" w:rsidRDefault="001D1DFF" w:rsidP="003A4C61">
      <w:pPr>
        <w:pStyle w:val="Formulartext"/>
        <w:spacing w:after="80" w:line="240" w:lineRule="auto"/>
        <w:rPr>
          <w:rFonts w:ascii="Arial" w:hAnsi="Arial" w:cs="Arial"/>
          <w:b w:val="0"/>
        </w:rPr>
      </w:pPr>
    </w:p>
    <w:p w:rsidR="001D1DFF" w:rsidRPr="002B6F50" w:rsidRDefault="001D1DFF" w:rsidP="003A4C61">
      <w:pPr>
        <w:pStyle w:val="Formulartext"/>
        <w:spacing w:after="80" w:line="240" w:lineRule="auto"/>
        <w:rPr>
          <w:rFonts w:ascii="Arial" w:hAnsi="Arial" w:cs="Arial"/>
          <w:b w:val="0"/>
        </w:rPr>
      </w:pPr>
    </w:p>
    <w:p w:rsidR="008A4BC4" w:rsidRPr="002B6F50" w:rsidRDefault="008A4BC4" w:rsidP="003A4C61">
      <w:pPr>
        <w:pStyle w:val="Formulartext"/>
        <w:spacing w:after="80" w:line="240" w:lineRule="auto"/>
        <w:rPr>
          <w:rFonts w:ascii="Arial" w:hAnsi="Arial" w:cs="Arial"/>
          <w:b w:val="0"/>
        </w:rPr>
      </w:pPr>
    </w:p>
    <w:p w:rsidR="00E54190" w:rsidRPr="002B6F50" w:rsidRDefault="00E54190" w:rsidP="003A4C61">
      <w:pPr>
        <w:pStyle w:val="Formulartext"/>
        <w:spacing w:after="80" w:line="240" w:lineRule="auto"/>
        <w:rPr>
          <w:rFonts w:ascii="Arial" w:hAnsi="Arial" w:cs="Arial"/>
          <w:b w:val="0"/>
        </w:rPr>
      </w:pPr>
    </w:p>
    <w:p w:rsidR="006C381B" w:rsidRPr="002B6F50" w:rsidRDefault="006C381B" w:rsidP="003A4C61">
      <w:pPr>
        <w:pStyle w:val="Formulartext"/>
        <w:spacing w:after="80" w:line="240" w:lineRule="auto"/>
        <w:rPr>
          <w:rFonts w:ascii="Arial" w:hAnsi="Arial" w:cs="Arial"/>
          <w:b w:val="0"/>
        </w:rPr>
      </w:pPr>
    </w:p>
    <w:p w:rsidR="008A4BC4" w:rsidRPr="002B6F50" w:rsidRDefault="008A4BC4" w:rsidP="003A4C61">
      <w:pPr>
        <w:pStyle w:val="Formulartext"/>
        <w:spacing w:after="80" w:line="240" w:lineRule="auto"/>
        <w:rPr>
          <w:rFonts w:ascii="Arial" w:hAnsi="Arial" w:cs="Arial"/>
          <w:b w:val="0"/>
        </w:rPr>
      </w:pPr>
    </w:p>
    <w:p w:rsidR="00735FD8" w:rsidRPr="002B6F50" w:rsidRDefault="00735FD8" w:rsidP="003A4C61">
      <w:pPr>
        <w:widowControl w:val="0"/>
        <w:spacing w:after="80" w:line="240" w:lineRule="auto"/>
        <w:ind w:firstLine="0"/>
        <w:jc w:val="left"/>
        <w:rPr>
          <w:rFonts w:ascii="Arial" w:hAnsi="Arial" w:cs="Arial"/>
          <w:u w:val="single"/>
        </w:rPr>
      </w:pPr>
      <w:r w:rsidRPr="002B6F50">
        <w:rPr>
          <w:rFonts w:ascii="Arial" w:hAnsi="Arial" w:cs="Arial"/>
          <w:b/>
          <w:u w:val="single"/>
        </w:rPr>
        <w:br w:type="page"/>
      </w:r>
    </w:p>
    <w:p w:rsidR="00B7650D" w:rsidRPr="002B6F50" w:rsidRDefault="00C908C5" w:rsidP="003A4C61">
      <w:pPr>
        <w:pStyle w:val="Formulartext"/>
        <w:spacing w:after="80" w:line="240" w:lineRule="auto"/>
        <w:outlineLvl w:val="0"/>
        <w:rPr>
          <w:rFonts w:ascii="Arial" w:hAnsi="Arial" w:cs="Arial"/>
        </w:rPr>
      </w:pPr>
      <w:r w:rsidRPr="002B6F50">
        <w:rPr>
          <w:rFonts w:ascii="Arial" w:hAnsi="Arial" w:cs="Arial"/>
        </w:rPr>
        <w:lastRenderedPageBreak/>
        <w:t>Anlage 3</w:t>
      </w:r>
      <w:r w:rsidR="00D868FE" w:rsidRPr="002B6F50">
        <w:rPr>
          <w:rFonts w:ascii="Arial" w:hAnsi="Arial" w:cs="Arial"/>
        </w:rPr>
        <w:t xml:space="preserve"> – Weisungsberechtigte Personen und Kommunikationsweg zur Weisung</w:t>
      </w:r>
    </w:p>
    <w:p w:rsidR="00A94A2D" w:rsidRPr="002B6F50" w:rsidRDefault="00A94A2D" w:rsidP="003A4C61">
      <w:pPr>
        <w:pStyle w:val="Formulartext"/>
        <w:spacing w:after="80" w:line="240" w:lineRule="auto"/>
        <w:rPr>
          <w:rFonts w:ascii="Arial" w:hAnsi="Arial" w:cs="Arial"/>
          <w:b w:val="0"/>
        </w:rPr>
      </w:pPr>
    </w:p>
    <w:p w:rsidR="00A94A2D" w:rsidRPr="002B6F50" w:rsidRDefault="00A94A2D" w:rsidP="003A4C61">
      <w:pPr>
        <w:pStyle w:val="Formulartext"/>
        <w:spacing w:after="80" w:line="240" w:lineRule="auto"/>
        <w:rPr>
          <w:rFonts w:ascii="Arial" w:hAnsi="Arial" w:cs="Arial"/>
          <w:b w:val="0"/>
        </w:rPr>
      </w:pPr>
    </w:p>
    <w:p w:rsidR="00B7650D" w:rsidRPr="002B6F50" w:rsidRDefault="00D868FE" w:rsidP="003A4C61">
      <w:pPr>
        <w:pStyle w:val="Formulartext"/>
        <w:spacing w:after="80" w:line="240" w:lineRule="auto"/>
        <w:rPr>
          <w:rFonts w:ascii="Arial" w:hAnsi="Arial" w:cs="Arial"/>
        </w:rPr>
      </w:pPr>
      <w:r w:rsidRPr="002B6F50">
        <w:rPr>
          <w:rFonts w:ascii="Arial" w:hAnsi="Arial" w:cs="Arial"/>
          <w:b w:val="0"/>
        </w:rPr>
        <w:t>Weisungsberechtigte Personen des Auftraggebers sind:</w:t>
      </w:r>
    </w:p>
    <w:p w:rsidR="00B7650D" w:rsidRPr="002B6F50" w:rsidRDefault="00B7650D" w:rsidP="003A4C61">
      <w:pPr>
        <w:pStyle w:val="Formulartext"/>
        <w:spacing w:after="80" w:line="240" w:lineRule="auto"/>
        <w:rPr>
          <w:rFonts w:ascii="Arial" w:hAnsi="Arial" w:cs="Arial"/>
          <w:b w:val="0"/>
        </w:rPr>
      </w:pPr>
    </w:p>
    <w:p w:rsidR="001A1BF3" w:rsidRPr="002B6F50" w:rsidRDefault="001A1BF3" w:rsidP="003A4C61">
      <w:pPr>
        <w:pStyle w:val="Formulartext"/>
        <w:spacing w:after="80" w:line="240" w:lineRule="auto"/>
        <w:rPr>
          <w:rFonts w:ascii="Arial" w:hAnsi="Arial" w:cs="Arial"/>
          <w:b w:val="0"/>
        </w:rPr>
      </w:pPr>
    </w:p>
    <w:p w:rsidR="00B7650D" w:rsidRPr="002B6F50" w:rsidRDefault="00D868FE" w:rsidP="003A4C61">
      <w:pPr>
        <w:pStyle w:val="Formulartext"/>
        <w:spacing w:after="80" w:line="240" w:lineRule="auto"/>
        <w:rPr>
          <w:rFonts w:ascii="Arial" w:hAnsi="Arial" w:cs="Arial"/>
        </w:rPr>
      </w:pPr>
      <w:r w:rsidRPr="002B6F50">
        <w:rPr>
          <w:rFonts w:ascii="Arial" w:hAnsi="Arial" w:cs="Arial"/>
          <w:b w:val="0"/>
        </w:rPr>
        <w:t>---------------------------------------------------------------------------------------------------------------------------------------</w:t>
      </w:r>
    </w:p>
    <w:p w:rsidR="00A94A2D" w:rsidRPr="002B6F50" w:rsidRDefault="00A94A2D" w:rsidP="003A4C61">
      <w:pPr>
        <w:pStyle w:val="Formulartext"/>
        <w:spacing w:after="80" w:line="240" w:lineRule="auto"/>
        <w:rPr>
          <w:rFonts w:ascii="Arial" w:hAnsi="Arial" w:cs="Arial"/>
          <w:b w:val="0"/>
        </w:rPr>
      </w:pPr>
      <w:r w:rsidRPr="002B6F50">
        <w:rPr>
          <w:rFonts w:ascii="Arial" w:hAnsi="Arial" w:cs="Arial"/>
          <w:b w:val="0"/>
        </w:rPr>
        <w:t>(Name, Vorname, Kontaktdaten)</w:t>
      </w:r>
    </w:p>
    <w:p w:rsidR="00A94A2D" w:rsidRPr="002B6F50" w:rsidRDefault="00A94A2D" w:rsidP="003A4C61">
      <w:pPr>
        <w:pStyle w:val="Formulartext"/>
        <w:spacing w:after="80" w:line="240" w:lineRule="auto"/>
        <w:rPr>
          <w:rFonts w:ascii="Arial" w:hAnsi="Arial" w:cs="Arial"/>
          <w:b w:val="0"/>
        </w:rPr>
      </w:pPr>
    </w:p>
    <w:p w:rsidR="00A94A2D" w:rsidRPr="002B6F50" w:rsidRDefault="00A94A2D" w:rsidP="003A4C61">
      <w:pPr>
        <w:pStyle w:val="Formulartext"/>
        <w:spacing w:after="80" w:line="240" w:lineRule="auto"/>
        <w:rPr>
          <w:rFonts w:ascii="Arial" w:hAnsi="Arial" w:cs="Arial"/>
          <w:b w:val="0"/>
        </w:rPr>
      </w:pPr>
    </w:p>
    <w:p w:rsidR="001A1BF3" w:rsidRPr="002B6F50" w:rsidRDefault="001A1BF3" w:rsidP="003A4C61">
      <w:pPr>
        <w:pStyle w:val="Formulartext"/>
        <w:spacing w:after="80" w:line="240" w:lineRule="auto"/>
        <w:rPr>
          <w:rFonts w:ascii="Arial" w:hAnsi="Arial" w:cs="Arial"/>
          <w:b w:val="0"/>
        </w:rPr>
      </w:pPr>
    </w:p>
    <w:p w:rsidR="00A94A2D" w:rsidRPr="002B6F50" w:rsidRDefault="00A94A2D" w:rsidP="003A4C61">
      <w:pPr>
        <w:pStyle w:val="Formulartext"/>
        <w:spacing w:after="80" w:line="240" w:lineRule="auto"/>
        <w:rPr>
          <w:rFonts w:ascii="Arial" w:hAnsi="Arial" w:cs="Arial"/>
          <w:b w:val="0"/>
        </w:rPr>
      </w:pPr>
    </w:p>
    <w:p w:rsidR="00B7650D" w:rsidRPr="002B6F50" w:rsidRDefault="00D868FE" w:rsidP="003A4C61">
      <w:pPr>
        <w:pStyle w:val="Formulartext"/>
        <w:spacing w:after="80" w:line="240" w:lineRule="auto"/>
        <w:rPr>
          <w:rFonts w:ascii="Arial" w:hAnsi="Arial" w:cs="Arial"/>
        </w:rPr>
      </w:pPr>
      <w:r w:rsidRPr="002B6F50">
        <w:rPr>
          <w:rFonts w:ascii="Arial" w:hAnsi="Arial" w:cs="Arial"/>
          <w:b w:val="0"/>
        </w:rPr>
        <w:t>Weisungsempfänger beim Auftragnehmer sind:</w:t>
      </w:r>
    </w:p>
    <w:p w:rsidR="00B7650D" w:rsidRPr="002B6F50" w:rsidRDefault="00B7650D" w:rsidP="003A4C61">
      <w:pPr>
        <w:pStyle w:val="Formulartext"/>
        <w:spacing w:after="80" w:line="240" w:lineRule="auto"/>
        <w:rPr>
          <w:rFonts w:ascii="Arial" w:hAnsi="Arial" w:cs="Arial"/>
          <w:b w:val="0"/>
        </w:rPr>
      </w:pPr>
    </w:p>
    <w:p w:rsidR="001A1BF3" w:rsidRPr="002B6F50" w:rsidRDefault="001A1BF3" w:rsidP="003A4C61">
      <w:pPr>
        <w:pStyle w:val="Formulartext"/>
        <w:spacing w:after="80" w:line="240" w:lineRule="auto"/>
        <w:rPr>
          <w:rFonts w:ascii="Arial" w:hAnsi="Arial" w:cs="Arial"/>
          <w:b w:val="0"/>
        </w:rPr>
      </w:pPr>
    </w:p>
    <w:p w:rsidR="00B7650D" w:rsidRPr="002B6F50" w:rsidRDefault="00D868FE" w:rsidP="003A4C61">
      <w:pPr>
        <w:pStyle w:val="Formulartext"/>
        <w:spacing w:after="80" w:line="240" w:lineRule="auto"/>
        <w:rPr>
          <w:rFonts w:ascii="Arial" w:hAnsi="Arial" w:cs="Arial"/>
        </w:rPr>
      </w:pPr>
      <w:r w:rsidRPr="002B6F50">
        <w:rPr>
          <w:rFonts w:ascii="Arial" w:hAnsi="Arial" w:cs="Arial"/>
          <w:b w:val="0"/>
        </w:rPr>
        <w:t>---------------------------------------------------------------------------------------------------------------------------------------</w:t>
      </w:r>
    </w:p>
    <w:p w:rsidR="00A94A2D" w:rsidRPr="002B6F50" w:rsidRDefault="00A94A2D" w:rsidP="003A4C61">
      <w:pPr>
        <w:pStyle w:val="Formulartext"/>
        <w:spacing w:after="80" w:line="240" w:lineRule="auto"/>
        <w:rPr>
          <w:rFonts w:ascii="Arial" w:hAnsi="Arial" w:cs="Arial"/>
          <w:b w:val="0"/>
        </w:rPr>
      </w:pPr>
      <w:r w:rsidRPr="002B6F50">
        <w:rPr>
          <w:rFonts w:ascii="Arial" w:hAnsi="Arial" w:cs="Arial"/>
          <w:b w:val="0"/>
        </w:rPr>
        <w:t>(Name, Vorname)</w:t>
      </w:r>
    </w:p>
    <w:p w:rsidR="00A94A2D" w:rsidRPr="002B6F50" w:rsidRDefault="00A94A2D" w:rsidP="003A4C61">
      <w:pPr>
        <w:pStyle w:val="Formulartext"/>
        <w:spacing w:after="80" w:line="240" w:lineRule="auto"/>
        <w:rPr>
          <w:rFonts w:ascii="Arial" w:hAnsi="Arial" w:cs="Arial"/>
          <w:b w:val="0"/>
        </w:rPr>
      </w:pPr>
    </w:p>
    <w:p w:rsidR="001A1BF3" w:rsidRPr="002B6F50" w:rsidRDefault="001A1BF3" w:rsidP="003A4C61">
      <w:pPr>
        <w:pStyle w:val="Formulartext"/>
        <w:spacing w:after="80" w:line="240" w:lineRule="auto"/>
        <w:rPr>
          <w:rFonts w:ascii="Arial" w:hAnsi="Arial" w:cs="Arial"/>
          <w:b w:val="0"/>
        </w:rPr>
      </w:pPr>
    </w:p>
    <w:p w:rsidR="00B7650D" w:rsidRPr="002B6F50" w:rsidRDefault="00D868FE" w:rsidP="003A4C61">
      <w:pPr>
        <w:pStyle w:val="Formulartext"/>
        <w:spacing w:after="80" w:line="240" w:lineRule="auto"/>
        <w:rPr>
          <w:rFonts w:ascii="Arial" w:hAnsi="Arial" w:cs="Arial"/>
        </w:rPr>
      </w:pPr>
      <w:r w:rsidRPr="002B6F50">
        <w:rPr>
          <w:rFonts w:ascii="Arial" w:hAnsi="Arial" w:cs="Arial"/>
          <w:b w:val="0"/>
        </w:rPr>
        <w:t>Für die Weisung zu nutzende Kommunikationskanäle:</w:t>
      </w:r>
    </w:p>
    <w:p w:rsidR="00B7650D" w:rsidRPr="002B6F50" w:rsidRDefault="00B7650D" w:rsidP="003A4C61">
      <w:pPr>
        <w:pStyle w:val="Formulartext"/>
        <w:spacing w:after="80" w:line="240" w:lineRule="auto"/>
        <w:rPr>
          <w:rFonts w:ascii="Arial" w:hAnsi="Arial" w:cs="Arial"/>
          <w:b w:val="0"/>
        </w:rPr>
      </w:pPr>
    </w:p>
    <w:p w:rsidR="001A1BF3" w:rsidRPr="002B6F50" w:rsidRDefault="001A1BF3" w:rsidP="003A4C61">
      <w:pPr>
        <w:pStyle w:val="Formulartext"/>
        <w:spacing w:after="80" w:line="240" w:lineRule="auto"/>
        <w:rPr>
          <w:rFonts w:ascii="Arial" w:hAnsi="Arial" w:cs="Arial"/>
          <w:b w:val="0"/>
        </w:rPr>
      </w:pPr>
    </w:p>
    <w:p w:rsidR="00B7650D" w:rsidRPr="002B6F50" w:rsidRDefault="00D868FE" w:rsidP="003A4C61">
      <w:pPr>
        <w:pStyle w:val="Formulartext"/>
        <w:spacing w:after="80" w:line="240" w:lineRule="auto"/>
        <w:rPr>
          <w:rFonts w:ascii="Arial" w:hAnsi="Arial" w:cs="Arial"/>
        </w:rPr>
      </w:pPr>
      <w:r w:rsidRPr="002B6F50">
        <w:rPr>
          <w:rFonts w:ascii="Arial" w:hAnsi="Arial" w:cs="Arial"/>
          <w:b w:val="0"/>
        </w:rPr>
        <w:t>---------------------------------------------------------------------------------------------------------------------------------------</w:t>
      </w:r>
    </w:p>
    <w:p w:rsidR="00B7650D" w:rsidRPr="002B6F50" w:rsidRDefault="00D868FE" w:rsidP="003A4C61">
      <w:pPr>
        <w:spacing w:after="80" w:line="240" w:lineRule="auto"/>
        <w:ind w:firstLine="0"/>
        <w:rPr>
          <w:rFonts w:ascii="Arial" w:hAnsi="Arial" w:cs="Arial"/>
        </w:rPr>
      </w:pPr>
      <w:r w:rsidRPr="002B6F50">
        <w:rPr>
          <w:rFonts w:ascii="Arial" w:hAnsi="Arial" w:cs="Arial"/>
        </w:rPr>
        <w:t>(genaue postalische Anschrift / E-Mail-Adresse / Telefonnr.)</w:t>
      </w:r>
    </w:p>
    <w:p w:rsidR="00B7650D" w:rsidRPr="002B6F50" w:rsidRDefault="00B7650D" w:rsidP="003A4C61">
      <w:pPr>
        <w:spacing w:after="80" w:line="240" w:lineRule="auto"/>
        <w:ind w:firstLine="0"/>
        <w:rPr>
          <w:rFonts w:ascii="Arial" w:hAnsi="Arial" w:cs="Arial"/>
        </w:rPr>
      </w:pPr>
    </w:p>
    <w:sectPr w:rsidR="00B7650D" w:rsidRPr="002B6F50" w:rsidSect="005036D6">
      <w:headerReference w:type="default" r:id="rId9"/>
      <w:footerReference w:type="default" r:id="rId10"/>
      <w:pgSz w:w="11906" w:h="16838"/>
      <w:pgMar w:top="1304" w:right="1134" w:bottom="1134" w:left="1304" w:header="709" w:footer="5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43B" w:rsidRDefault="0099043B" w:rsidP="00B7650D">
      <w:pPr>
        <w:spacing w:line="240" w:lineRule="auto"/>
      </w:pPr>
      <w:r>
        <w:separator/>
      </w:r>
    </w:p>
  </w:endnote>
  <w:endnote w:type="continuationSeparator" w:id="0">
    <w:p w:rsidR="0099043B" w:rsidRDefault="0099043B" w:rsidP="00B76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LT St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altName w:val="Arial"/>
    <w:charset w:val="01"/>
    <w:family w:val="swiss"/>
    <w:pitch w:val="variable"/>
  </w:font>
  <w:font w:name="AR PL KaitiM GB">
    <w:charset w:val="00"/>
    <w:family w:val="auto"/>
    <w:pitch w:val="variable"/>
  </w:font>
  <w:font w:name="Lohit Devanagar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yntax LT Std">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heSansB W5 Plain">
    <w:panose1 w:val="020B0502050302020203"/>
    <w:charset w:val="00"/>
    <w:family w:val="swiss"/>
    <w:notTrueType/>
    <w:pitch w:val="variable"/>
    <w:sig w:usb0="A00000E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46" w:rsidRPr="007A4F46" w:rsidRDefault="007A4F46" w:rsidP="007A4F46">
    <w:pPr>
      <w:pStyle w:val="Fuzeile"/>
      <w:jc w:val="center"/>
      <w:rPr>
        <w:rFonts w:ascii="TheSansB W5 Plain" w:hAnsi="TheSansB W5 Plain"/>
      </w:rPr>
    </w:pPr>
    <w:r w:rsidRPr="007A4F46">
      <w:rPr>
        <w:rFonts w:ascii="TheSansB W5 Plain" w:hAnsi="TheSansB W5 Plain"/>
      </w:rPr>
      <w:t xml:space="preserve">- </w:t>
    </w:r>
    <w:sdt>
      <w:sdtPr>
        <w:rPr>
          <w:rFonts w:ascii="TheSansB W5 Plain" w:hAnsi="TheSansB W5 Plain"/>
        </w:rPr>
        <w:id w:val="178936501"/>
        <w:docPartObj>
          <w:docPartGallery w:val="Page Numbers (Bottom of Page)"/>
          <w:docPartUnique/>
        </w:docPartObj>
      </w:sdtPr>
      <w:sdtEndPr/>
      <w:sdtContent>
        <w:r w:rsidRPr="007A4F46">
          <w:rPr>
            <w:rFonts w:ascii="TheSansB W5 Plain" w:hAnsi="TheSansB W5 Plain"/>
          </w:rPr>
          <w:fldChar w:fldCharType="begin"/>
        </w:r>
        <w:r w:rsidRPr="007A4F46">
          <w:rPr>
            <w:rFonts w:ascii="TheSansB W5 Plain" w:hAnsi="TheSansB W5 Plain"/>
          </w:rPr>
          <w:instrText>PAGE   \* MERGEFORMAT</w:instrText>
        </w:r>
        <w:r w:rsidRPr="007A4F46">
          <w:rPr>
            <w:rFonts w:ascii="TheSansB W5 Plain" w:hAnsi="TheSansB W5 Plain"/>
          </w:rPr>
          <w:fldChar w:fldCharType="separate"/>
        </w:r>
        <w:r w:rsidR="00C95EED">
          <w:rPr>
            <w:rFonts w:ascii="TheSansB W5 Plain" w:hAnsi="TheSansB W5 Plain"/>
            <w:noProof/>
          </w:rPr>
          <w:t>10</w:t>
        </w:r>
        <w:r w:rsidRPr="007A4F46">
          <w:rPr>
            <w:rFonts w:ascii="TheSansB W5 Plain" w:hAnsi="TheSansB W5 Plain"/>
          </w:rPr>
          <w:fldChar w:fldCharType="end"/>
        </w:r>
        <w:r w:rsidRPr="007A4F46">
          <w:rPr>
            <w:rFonts w:ascii="TheSansB W5 Plain" w:hAnsi="TheSansB W5 Plain"/>
          </w:rPr>
          <w:t xml:space="preserve"> -</w:t>
        </w:r>
      </w:sdtContent>
    </w:sdt>
  </w:p>
  <w:p w:rsidR="002D70D0" w:rsidRPr="007A4F46" w:rsidRDefault="002D70D0">
    <w:pPr>
      <w:pStyle w:val="Fuzeile"/>
      <w:rPr>
        <w:rFonts w:ascii="TheSansB W5 Plain" w:hAnsi="TheSansB W5 Plai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43B" w:rsidRDefault="0099043B" w:rsidP="00B7650D">
      <w:pPr>
        <w:spacing w:line="240" w:lineRule="auto"/>
      </w:pPr>
      <w:r w:rsidRPr="00B7650D">
        <w:rPr>
          <w:color w:val="000000"/>
        </w:rPr>
        <w:separator/>
      </w:r>
    </w:p>
  </w:footnote>
  <w:footnote w:type="continuationSeparator" w:id="0">
    <w:p w:rsidR="0099043B" w:rsidRDefault="0099043B" w:rsidP="00B7650D">
      <w:pPr>
        <w:spacing w:line="240" w:lineRule="auto"/>
      </w:pPr>
      <w:r>
        <w:continuationSeparator/>
      </w:r>
    </w:p>
  </w:footnote>
  <w:footnote w:id="1">
    <w:p w:rsidR="0099043B" w:rsidRPr="00C95EED" w:rsidRDefault="0099043B">
      <w:pPr>
        <w:pStyle w:val="Funotentext"/>
        <w:rPr>
          <w:rFonts w:ascii="Arial" w:hAnsi="Arial" w:cs="Arial"/>
          <w:sz w:val="18"/>
          <w:szCs w:val="18"/>
        </w:rPr>
      </w:pPr>
      <w:r w:rsidRPr="00C95EED">
        <w:rPr>
          <w:rStyle w:val="Funotenzeichen"/>
          <w:rFonts w:ascii="Arial" w:hAnsi="Arial" w:cs="Arial"/>
          <w:sz w:val="18"/>
          <w:szCs w:val="18"/>
        </w:rPr>
        <w:footnoteRef/>
      </w:r>
      <w:r w:rsidRPr="00C95EED">
        <w:rPr>
          <w:rFonts w:ascii="Arial" w:hAnsi="Arial" w:cs="Arial"/>
          <w:sz w:val="18"/>
          <w:szCs w:val="18"/>
        </w:rPr>
        <w:t xml:space="preserve"> Diese Formulierungshilfe stellt keine Standardvertragsklausel im Sinne von Art. 28 Abs. 8 DS-GVO dar.</w:t>
      </w:r>
    </w:p>
  </w:footnote>
  <w:footnote w:id="2">
    <w:p w:rsidR="0099043B" w:rsidRPr="00574C85" w:rsidRDefault="0099043B" w:rsidP="00D910D8">
      <w:pPr>
        <w:pStyle w:val="Funotentext"/>
        <w:ind w:left="284" w:hanging="91"/>
        <w:rPr>
          <w:rFonts w:asciiTheme="minorHAnsi" w:hAnsiTheme="minorHAnsi"/>
          <w:sz w:val="18"/>
          <w:szCs w:val="18"/>
        </w:rPr>
      </w:pPr>
      <w:r w:rsidRPr="00C95EED">
        <w:rPr>
          <w:rStyle w:val="Funotenzeichen"/>
          <w:rFonts w:ascii="Arial" w:hAnsi="Arial" w:cs="Arial"/>
          <w:sz w:val="18"/>
          <w:szCs w:val="18"/>
        </w:rPr>
        <w:footnoteRef/>
      </w:r>
      <w:r w:rsidRPr="00C95EED">
        <w:rPr>
          <w:rFonts w:ascii="Arial" w:hAnsi="Arial" w:cs="Arial"/>
          <w:sz w:val="18"/>
          <w:szCs w:val="18"/>
        </w:rPr>
        <w:t xml:space="preserve"> Zur besseren Lesbarkeit wurde in dieser Formulierungshilfe zunächst teilweise auf die geschlechtsneutrale Form verzichtet. Empfohlen wird die Anpassung im konkreten </w:t>
      </w:r>
      <w:r w:rsidR="00CE41F1" w:rsidRPr="00C95EED">
        <w:rPr>
          <w:rFonts w:ascii="Arial" w:hAnsi="Arial" w:cs="Arial"/>
          <w:sz w:val="18"/>
          <w:szCs w:val="18"/>
        </w:rPr>
        <w:t>F</w:t>
      </w:r>
      <w:r w:rsidRPr="00C95EED">
        <w:rPr>
          <w:rFonts w:ascii="Arial" w:hAnsi="Arial" w:cs="Arial"/>
          <w:sz w:val="18"/>
          <w:szCs w:val="18"/>
        </w:rPr>
        <w:t>all.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C61" w:rsidRPr="002B6F50" w:rsidRDefault="003A4C61" w:rsidP="00A02694">
    <w:pPr>
      <w:spacing w:line="240" w:lineRule="auto"/>
      <w:jc w:val="right"/>
      <w:rPr>
        <w:rFonts w:ascii="Arial" w:hAnsi="Arial" w:cs="Arial"/>
      </w:rPr>
    </w:pPr>
    <w:r w:rsidRPr="002B6F50">
      <w:rPr>
        <w:rFonts w:ascii="Arial" w:hAnsi="Arial" w:cs="Arial"/>
      </w:rPr>
      <w:t xml:space="preserve">(Fassung </w:t>
    </w:r>
    <w:r w:rsidR="002D70D0" w:rsidRPr="002B6F50">
      <w:rPr>
        <w:rFonts w:ascii="Arial" w:hAnsi="Arial" w:cs="Arial"/>
      </w:rPr>
      <w:t>Oktober</w:t>
    </w:r>
    <w:r w:rsidRPr="002B6F50">
      <w:rPr>
        <w:rFonts w:ascii="Arial" w:hAnsi="Arial" w:cs="Arial"/>
      </w:rPr>
      <w:t xml:space="preserve">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24E1"/>
    <w:multiLevelType w:val="hybridMultilevel"/>
    <w:tmpl w:val="076E5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D54DBE"/>
    <w:multiLevelType w:val="hybridMultilevel"/>
    <w:tmpl w:val="2AD4518E"/>
    <w:lvl w:ilvl="0" w:tplc="0220E274">
      <w:start w:val="1"/>
      <w:numFmt w:val="decimal"/>
      <w:lvlText w:val="(%1)"/>
      <w:lvlJc w:val="left"/>
      <w:pPr>
        <w:ind w:left="670" w:hanging="480"/>
      </w:pPr>
      <w:rPr>
        <w:rFonts w:hint="default"/>
      </w:rPr>
    </w:lvl>
    <w:lvl w:ilvl="1" w:tplc="04070019" w:tentative="1">
      <w:start w:val="1"/>
      <w:numFmt w:val="lowerLetter"/>
      <w:lvlText w:val="%2."/>
      <w:lvlJc w:val="left"/>
      <w:pPr>
        <w:ind w:left="1270" w:hanging="360"/>
      </w:pPr>
    </w:lvl>
    <w:lvl w:ilvl="2" w:tplc="0407001B" w:tentative="1">
      <w:start w:val="1"/>
      <w:numFmt w:val="lowerRoman"/>
      <w:lvlText w:val="%3."/>
      <w:lvlJc w:val="right"/>
      <w:pPr>
        <w:ind w:left="1990" w:hanging="180"/>
      </w:pPr>
    </w:lvl>
    <w:lvl w:ilvl="3" w:tplc="0407000F" w:tentative="1">
      <w:start w:val="1"/>
      <w:numFmt w:val="decimal"/>
      <w:lvlText w:val="%4."/>
      <w:lvlJc w:val="left"/>
      <w:pPr>
        <w:ind w:left="2710" w:hanging="360"/>
      </w:pPr>
    </w:lvl>
    <w:lvl w:ilvl="4" w:tplc="04070019" w:tentative="1">
      <w:start w:val="1"/>
      <w:numFmt w:val="lowerLetter"/>
      <w:lvlText w:val="%5."/>
      <w:lvlJc w:val="left"/>
      <w:pPr>
        <w:ind w:left="3430" w:hanging="360"/>
      </w:pPr>
    </w:lvl>
    <w:lvl w:ilvl="5" w:tplc="0407001B" w:tentative="1">
      <w:start w:val="1"/>
      <w:numFmt w:val="lowerRoman"/>
      <w:lvlText w:val="%6."/>
      <w:lvlJc w:val="right"/>
      <w:pPr>
        <w:ind w:left="4150" w:hanging="180"/>
      </w:pPr>
    </w:lvl>
    <w:lvl w:ilvl="6" w:tplc="0407000F" w:tentative="1">
      <w:start w:val="1"/>
      <w:numFmt w:val="decimal"/>
      <w:lvlText w:val="%7."/>
      <w:lvlJc w:val="left"/>
      <w:pPr>
        <w:ind w:left="4870" w:hanging="360"/>
      </w:pPr>
    </w:lvl>
    <w:lvl w:ilvl="7" w:tplc="04070019" w:tentative="1">
      <w:start w:val="1"/>
      <w:numFmt w:val="lowerLetter"/>
      <w:lvlText w:val="%8."/>
      <w:lvlJc w:val="left"/>
      <w:pPr>
        <w:ind w:left="5590" w:hanging="360"/>
      </w:pPr>
    </w:lvl>
    <w:lvl w:ilvl="8" w:tplc="0407001B" w:tentative="1">
      <w:start w:val="1"/>
      <w:numFmt w:val="lowerRoman"/>
      <w:lvlText w:val="%9."/>
      <w:lvlJc w:val="right"/>
      <w:pPr>
        <w:ind w:left="6310" w:hanging="180"/>
      </w:pPr>
    </w:lvl>
  </w:abstractNum>
  <w:abstractNum w:abstractNumId="2" w15:restartNumberingAfterBreak="0">
    <w:nsid w:val="3F9F7904"/>
    <w:multiLevelType w:val="hybridMultilevel"/>
    <w:tmpl w:val="17C2C59C"/>
    <w:lvl w:ilvl="0" w:tplc="FDC28EF0">
      <w:start w:val="1"/>
      <w:numFmt w:val="decimal"/>
      <w:lvlText w:val="(%1)"/>
      <w:lvlJc w:val="left"/>
      <w:pPr>
        <w:ind w:left="550" w:hanging="360"/>
      </w:pPr>
      <w:rPr>
        <w:rFonts w:hint="default"/>
      </w:rPr>
    </w:lvl>
    <w:lvl w:ilvl="1" w:tplc="04070019" w:tentative="1">
      <w:start w:val="1"/>
      <w:numFmt w:val="lowerLetter"/>
      <w:lvlText w:val="%2."/>
      <w:lvlJc w:val="left"/>
      <w:pPr>
        <w:ind w:left="1270" w:hanging="360"/>
      </w:pPr>
    </w:lvl>
    <w:lvl w:ilvl="2" w:tplc="0407001B" w:tentative="1">
      <w:start w:val="1"/>
      <w:numFmt w:val="lowerRoman"/>
      <w:lvlText w:val="%3."/>
      <w:lvlJc w:val="right"/>
      <w:pPr>
        <w:ind w:left="1990" w:hanging="180"/>
      </w:pPr>
    </w:lvl>
    <w:lvl w:ilvl="3" w:tplc="0407000F" w:tentative="1">
      <w:start w:val="1"/>
      <w:numFmt w:val="decimal"/>
      <w:lvlText w:val="%4."/>
      <w:lvlJc w:val="left"/>
      <w:pPr>
        <w:ind w:left="2710" w:hanging="360"/>
      </w:pPr>
    </w:lvl>
    <w:lvl w:ilvl="4" w:tplc="04070019" w:tentative="1">
      <w:start w:val="1"/>
      <w:numFmt w:val="lowerLetter"/>
      <w:lvlText w:val="%5."/>
      <w:lvlJc w:val="left"/>
      <w:pPr>
        <w:ind w:left="3430" w:hanging="360"/>
      </w:pPr>
    </w:lvl>
    <w:lvl w:ilvl="5" w:tplc="0407001B" w:tentative="1">
      <w:start w:val="1"/>
      <w:numFmt w:val="lowerRoman"/>
      <w:lvlText w:val="%6."/>
      <w:lvlJc w:val="right"/>
      <w:pPr>
        <w:ind w:left="4150" w:hanging="180"/>
      </w:pPr>
    </w:lvl>
    <w:lvl w:ilvl="6" w:tplc="0407000F" w:tentative="1">
      <w:start w:val="1"/>
      <w:numFmt w:val="decimal"/>
      <w:lvlText w:val="%7."/>
      <w:lvlJc w:val="left"/>
      <w:pPr>
        <w:ind w:left="4870" w:hanging="360"/>
      </w:pPr>
    </w:lvl>
    <w:lvl w:ilvl="7" w:tplc="04070019" w:tentative="1">
      <w:start w:val="1"/>
      <w:numFmt w:val="lowerLetter"/>
      <w:lvlText w:val="%8."/>
      <w:lvlJc w:val="left"/>
      <w:pPr>
        <w:ind w:left="5590" w:hanging="360"/>
      </w:pPr>
    </w:lvl>
    <w:lvl w:ilvl="8" w:tplc="0407001B" w:tentative="1">
      <w:start w:val="1"/>
      <w:numFmt w:val="lowerRoman"/>
      <w:lvlText w:val="%9."/>
      <w:lvlJc w:val="right"/>
      <w:pPr>
        <w:ind w:left="6310" w:hanging="180"/>
      </w:pPr>
    </w:lvl>
  </w:abstractNum>
  <w:abstractNum w:abstractNumId="3" w15:restartNumberingAfterBreak="0">
    <w:nsid w:val="47263E79"/>
    <w:multiLevelType w:val="hybridMultilevel"/>
    <w:tmpl w:val="2834D56C"/>
    <w:lvl w:ilvl="0" w:tplc="3728667C">
      <w:start w:val="1"/>
      <w:numFmt w:val="decimal"/>
      <w:lvlText w:val="(%1)"/>
      <w:lvlJc w:val="left"/>
      <w:pPr>
        <w:ind w:left="730" w:hanging="540"/>
      </w:pPr>
      <w:rPr>
        <w:rFonts w:hint="default"/>
      </w:rPr>
    </w:lvl>
    <w:lvl w:ilvl="1" w:tplc="04070019" w:tentative="1">
      <w:start w:val="1"/>
      <w:numFmt w:val="lowerLetter"/>
      <w:lvlText w:val="%2."/>
      <w:lvlJc w:val="left"/>
      <w:pPr>
        <w:ind w:left="1270" w:hanging="360"/>
      </w:pPr>
    </w:lvl>
    <w:lvl w:ilvl="2" w:tplc="0407001B" w:tentative="1">
      <w:start w:val="1"/>
      <w:numFmt w:val="lowerRoman"/>
      <w:lvlText w:val="%3."/>
      <w:lvlJc w:val="right"/>
      <w:pPr>
        <w:ind w:left="1990" w:hanging="180"/>
      </w:pPr>
    </w:lvl>
    <w:lvl w:ilvl="3" w:tplc="0407000F" w:tentative="1">
      <w:start w:val="1"/>
      <w:numFmt w:val="decimal"/>
      <w:lvlText w:val="%4."/>
      <w:lvlJc w:val="left"/>
      <w:pPr>
        <w:ind w:left="2710" w:hanging="360"/>
      </w:pPr>
    </w:lvl>
    <w:lvl w:ilvl="4" w:tplc="04070019" w:tentative="1">
      <w:start w:val="1"/>
      <w:numFmt w:val="lowerLetter"/>
      <w:lvlText w:val="%5."/>
      <w:lvlJc w:val="left"/>
      <w:pPr>
        <w:ind w:left="3430" w:hanging="360"/>
      </w:pPr>
    </w:lvl>
    <w:lvl w:ilvl="5" w:tplc="0407001B" w:tentative="1">
      <w:start w:val="1"/>
      <w:numFmt w:val="lowerRoman"/>
      <w:lvlText w:val="%6."/>
      <w:lvlJc w:val="right"/>
      <w:pPr>
        <w:ind w:left="4150" w:hanging="180"/>
      </w:pPr>
    </w:lvl>
    <w:lvl w:ilvl="6" w:tplc="0407000F" w:tentative="1">
      <w:start w:val="1"/>
      <w:numFmt w:val="decimal"/>
      <w:lvlText w:val="%7."/>
      <w:lvlJc w:val="left"/>
      <w:pPr>
        <w:ind w:left="4870" w:hanging="360"/>
      </w:pPr>
    </w:lvl>
    <w:lvl w:ilvl="7" w:tplc="04070019" w:tentative="1">
      <w:start w:val="1"/>
      <w:numFmt w:val="lowerLetter"/>
      <w:lvlText w:val="%8."/>
      <w:lvlJc w:val="left"/>
      <w:pPr>
        <w:ind w:left="5590" w:hanging="360"/>
      </w:pPr>
    </w:lvl>
    <w:lvl w:ilvl="8" w:tplc="0407001B" w:tentative="1">
      <w:start w:val="1"/>
      <w:numFmt w:val="lowerRoman"/>
      <w:lvlText w:val="%9."/>
      <w:lvlJc w:val="right"/>
      <w:pPr>
        <w:ind w:left="6310" w:hanging="180"/>
      </w:pPr>
    </w:lvl>
  </w:abstractNum>
  <w:abstractNum w:abstractNumId="4" w15:restartNumberingAfterBreak="0">
    <w:nsid w:val="4C4D5824"/>
    <w:multiLevelType w:val="hybridMultilevel"/>
    <w:tmpl w:val="42A8A840"/>
    <w:lvl w:ilvl="0" w:tplc="3886D5F8">
      <w:numFmt w:val="decimal"/>
      <w:lvlText w:val="(%1)"/>
      <w:lvlJc w:val="left"/>
      <w:pPr>
        <w:ind w:left="658" w:hanging="468"/>
      </w:pPr>
      <w:rPr>
        <w:rFonts w:hint="default"/>
      </w:rPr>
    </w:lvl>
    <w:lvl w:ilvl="1" w:tplc="04070019" w:tentative="1">
      <w:start w:val="1"/>
      <w:numFmt w:val="lowerLetter"/>
      <w:lvlText w:val="%2."/>
      <w:lvlJc w:val="left"/>
      <w:pPr>
        <w:ind w:left="1270" w:hanging="360"/>
      </w:pPr>
    </w:lvl>
    <w:lvl w:ilvl="2" w:tplc="0407001B" w:tentative="1">
      <w:start w:val="1"/>
      <w:numFmt w:val="lowerRoman"/>
      <w:lvlText w:val="%3."/>
      <w:lvlJc w:val="right"/>
      <w:pPr>
        <w:ind w:left="1990" w:hanging="180"/>
      </w:pPr>
    </w:lvl>
    <w:lvl w:ilvl="3" w:tplc="0407000F" w:tentative="1">
      <w:start w:val="1"/>
      <w:numFmt w:val="decimal"/>
      <w:lvlText w:val="%4."/>
      <w:lvlJc w:val="left"/>
      <w:pPr>
        <w:ind w:left="2710" w:hanging="360"/>
      </w:pPr>
    </w:lvl>
    <w:lvl w:ilvl="4" w:tplc="04070019" w:tentative="1">
      <w:start w:val="1"/>
      <w:numFmt w:val="lowerLetter"/>
      <w:lvlText w:val="%5."/>
      <w:lvlJc w:val="left"/>
      <w:pPr>
        <w:ind w:left="3430" w:hanging="360"/>
      </w:pPr>
    </w:lvl>
    <w:lvl w:ilvl="5" w:tplc="0407001B" w:tentative="1">
      <w:start w:val="1"/>
      <w:numFmt w:val="lowerRoman"/>
      <w:lvlText w:val="%6."/>
      <w:lvlJc w:val="right"/>
      <w:pPr>
        <w:ind w:left="4150" w:hanging="180"/>
      </w:pPr>
    </w:lvl>
    <w:lvl w:ilvl="6" w:tplc="0407000F" w:tentative="1">
      <w:start w:val="1"/>
      <w:numFmt w:val="decimal"/>
      <w:lvlText w:val="%7."/>
      <w:lvlJc w:val="left"/>
      <w:pPr>
        <w:ind w:left="4870" w:hanging="360"/>
      </w:pPr>
    </w:lvl>
    <w:lvl w:ilvl="7" w:tplc="04070019" w:tentative="1">
      <w:start w:val="1"/>
      <w:numFmt w:val="lowerLetter"/>
      <w:lvlText w:val="%8."/>
      <w:lvlJc w:val="left"/>
      <w:pPr>
        <w:ind w:left="5590" w:hanging="360"/>
      </w:pPr>
    </w:lvl>
    <w:lvl w:ilvl="8" w:tplc="0407001B" w:tentative="1">
      <w:start w:val="1"/>
      <w:numFmt w:val="lowerRoman"/>
      <w:lvlText w:val="%9."/>
      <w:lvlJc w:val="right"/>
      <w:pPr>
        <w:ind w:left="6310" w:hanging="180"/>
      </w:pPr>
    </w:lvl>
  </w:abstractNum>
  <w:abstractNum w:abstractNumId="5" w15:restartNumberingAfterBreak="0">
    <w:nsid w:val="50D11673"/>
    <w:multiLevelType w:val="hybridMultilevel"/>
    <w:tmpl w:val="4656DF4C"/>
    <w:lvl w:ilvl="0" w:tplc="8C68FD54">
      <w:start w:val="2"/>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4B3C6B"/>
    <w:multiLevelType w:val="multilevel"/>
    <w:tmpl w:val="21984A26"/>
    <w:styleLink w:val="KeineList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2081054"/>
    <w:multiLevelType w:val="hybridMultilevel"/>
    <w:tmpl w:val="A342C264"/>
    <w:lvl w:ilvl="0" w:tplc="D458C8EC">
      <w:start w:val="1"/>
      <w:numFmt w:val="decimal"/>
      <w:lvlText w:val="(%1)"/>
      <w:lvlJc w:val="left"/>
      <w:pPr>
        <w:ind w:left="670" w:hanging="480"/>
      </w:pPr>
      <w:rPr>
        <w:rFonts w:hint="default"/>
      </w:rPr>
    </w:lvl>
    <w:lvl w:ilvl="1" w:tplc="04070019" w:tentative="1">
      <w:start w:val="1"/>
      <w:numFmt w:val="lowerLetter"/>
      <w:lvlText w:val="%2."/>
      <w:lvlJc w:val="left"/>
      <w:pPr>
        <w:ind w:left="1270" w:hanging="360"/>
      </w:pPr>
    </w:lvl>
    <w:lvl w:ilvl="2" w:tplc="0407001B" w:tentative="1">
      <w:start w:val="1"/>
      <w:numFmt w:val="lowerRoman"/>
      <w:lvlText w:val="%3."/>
      <w:lvlJc w:val="right"/>
      <w:pPr>
        <w:ind w:left="1990" w:hanging="180"/>
      </w:pPr>
    </w:lvl>
    <w:lvl w:ilvl="3" w:tplc="0407000F" w:tentative="1">
      <w:start w:val="1"/>
      <w:numFmt w:val="decimal"/>
      <w:lvlText w:val="%4."/>
      <w:lvlJc w:val="left"/>
      <w:pPr>
        <w:ind w:left="2710" w:hanging="360"/>
      </w:pPr>
    </w:lvl>
    <w:lvl w:ilvl="4" w:tplc="04070019" w:tentative="1">
      <w:start w:val="1"/>
      <w:numFmt w:val="lowerLetter"/>
      <w:lvlText w:val="%5."/>
      <w:lvlJc w:val="left"/>
      <w:pPr>
        <w:ind w:left="3430" w:hanging="360"/>
      </w:pPr>
    </w:lvl>
    <w:lvl w:ilvl="5" w:tplc="0407001B" w:tentative="1">
      <w:start w:val="1"/>
      <w:numFmt w:val="lowerRoman"/>
      <w:lvlText w:val="%6."/>
      <w:lvlJc w:val="right"/>
      <w:pPr>
        <w:ind w:left="4150" w:hanging="180"/>
      </w:pPr>
    </w:lvl>
    <w:lvl w:ilvl="6" w:tplc="0407000F" w:tentative="1">
      <w:start w:val="1"/>
      <w:numFmt w:val="decimal"/>
      <w:lvlText w:val="%7."/>
      <w:lvlJc w:val="left"/>
      <w:pPr>
        <w:ind w:left="4870" w:hanging="360"/>
      </w:pPr>
    </w:lvl>
    <w:lvl w:ilvl="7" w:tplc="04070019" w:tentative="1">
      <w:start w:val="1"/>
      <w:numFmt w:val="lowerLetter"/>
      <w:lvlText w:val="%8."/>
      <w:lvlJc w:val="left"/>
      <w:pPr>
        <w:ind w:left="5590" w:hanging="360"/>
      </w:pPr>
    </w:lvl>
    <w:lvl w:ilvl="8" w:tplc="0407001B" w:tentative="1">
      <w:start w:val="1"/>
      <w:numFmt w:val="lowerRoman"/>
      <w:lvlText w:val="%9."/>
      <w:lvlJc w:val="right"/>
      <w:pPr>
        <w:ind w:left="6310" w:hanging="180"/>
      </w:pPr>
    </w:lvl>
  </w:abstractNum>
  <w:abstractNum w:abstractNumId="8" w15:restartNumberingAfterBreak="0">
    <w:nsid w:val="7E821933"/>
    <w:multiLevelType w:val="hybridMultilevel"/>
    <w:tmpl w:val="93A83546"/>
    <w:lvl w:ilvl="0" w:tplc="A262F4B0">
      <w:start w:val="1"/>
      <w:numFmt w:val="bullet"/>
      <w:lvlText w:val="-"/>
      <w:lvlJc w:val="left"/>
      <w:pPr>
        <w:ind w:left="553" w:hanging="360"/>
      </w:pPr>
      <w:rPr>
        <w:rFonts w:ascii="Sabon LT Std" w:eastAsia="Times New Roman" w:hAnsi="Sabon LT Std" w:cs="Times New Roman" w:hint="default"/>
      </w:rPr>
    </w:lvl>
    <w:lvl w:ilvl="1" w:tplc="04070003" w:tentative="1">
      <w:start w:val="1"/>
      <w:numFmt w:val="bullet"/>
      <w:lvlText w:val="o"/>
      <w:lvlJc w:val="left"/>
      <w:pPr>
        <w:ind w:left="1273" w:hanging="360"/>
      </w:pPr>
      <w:rPr>
        <w:rFonts w:ascii="Courier New" w:hAnsi="Courier New" w:cs="Courier New" w:hint="default"/>
      </w:rPr>
    </w:lvl>
    <w:lvl w:ilvl="2" w:tplc="04070005" w:tentative="1">
      <w:start w:val="1"/>
      <w:numFmt w:val="bullet"/>
      <w:lvlText w:val=""/>
      <w:lvlJc w:val="left"/>
      <w:pPr>
        <w:ind w:left="1993" w:hanging="360"/>
      </w:pPr>
      <w:rPr>
        <w:rFonts w:ascii="Wingdings" w:hAnsi="Wingdings" w:hint="default"/>
      </w:rPr>
    </w:lvl>
    <w:lvl w:ilvl="3" w:tplc="04070001" w:tentative="1">
      <w:start w:val="1"/>
      <w:numFmt w:val="bullet"/>
      <w:lvlText w:val=""/>
      <w:lvlJc w:val="left"/>
      <w:pPr>
        <w:ind w:left="2713" w:hanging="360"/>
      </w:pPr>
      <w:rPr>
        <w:rFonts w:ascii="Symbol" w:hAnsi="Symbol" w:hint="default"/>
      </w:rPr>
    </w:lvl>
    <w:lvl w:ilvl="4" w:tplc="04070003" w:tentative="1">
      <w:start w:val="1"/>
      <w:numFmt w:val="bullet"/>
      <w:lvlText w:val="o"/>
      <w:lvlJc w:val="left"/>
      <w:pPr>
        <w:ind w:left="3433" w:hanging="360"/>
      </w:pPr>
      <w:rPr>
        <w:rFonts w:ascii="Courier New" w:hAnsi="Courier New" w:cs="Courier New" w:hint="default"/>
      </w:rPr>
    </w:lvl>
    <w:lvl w:ilvl="5" w:tplc="04070005" w:tentative="1">
      <w:start w:val="1"/>
      <w:numFmt w:val="bullet"/>
      <w:lvlText w:val=""/>
      <w:lvlJc w:val="left"/>
      <w:pPr>
        <w:ind w:left="4153" w:hanging="360"/>
      </w:pPr>
      <w:rPr>
        <w:rFonts w:ascii="Wingdings" w:hAnsi="Wingdings" w:hint="default"/>
      </w:rPr>
    </w:lvl>
    <w:lvl w:ilvl="6" w:tplc="04070001" w:tentative="1">
      <w:start w:val="1"/>
      <w:numFmt w:val="bullet"/>
      <w:lvlText w:val=""/>
      <w:lvlJc w:val="left"/>
      <w:pPr>
        <w:ind w:left="4873" w:hanging="360"/>
      </w:pPr>
      <w:rPr>
        <w:rFonts w:ascii="Symbol" w:hAnsi="Symbol" w:hint="default"/>
      </w:rPr>
    </w:lvl>
    <w:lvl w:ilvl="7" w:tplc="04070003" w:tentative="1">
      <w:start w:val="1"/>
      <w:numFmt w:val="bullet"/>
      <w:lvlText w:val="o"/>
      <w:lvlJc w:val="left"/>
      <w:pPr>
        <w:ind w:left="5593" w:hanging="360"/>
      </w:pPr>
      <w:rPr>
        <w:rFonts w:ascii="Courier New" w:hAnsi="Courier New" w:cs="Courier New" w:hint="default"/>
      </w:rPr>
    </w:lvl>
    <w:lvl w:ilvl="8" w:tplc="04070005" w:tentative="1">
      <w:start w:val="1"/>
      <w:numFmt w:val="bullet"/>
      <w:lvlText w:val=""/>
      <w:lvlJc w:val="left"/>
      <w:pPr>
        <w:ind w:left="6313"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7"/>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proofState w:spelling="clean"/>
  <w:doNotTrackFormattin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0D"/>
    <w:rsid w:val="00007B00"/>
    <w:rsid w:val="00031D97"/>
    <w:rsid w:val="00042EF3"/>
    <w:rsid w:val="00054CE2"/>
    <w:rsid w:val="000B29EE"/>
    <w:rsid w:val="000E1212"/>
    <w:rsid w:val="00115F44"/>
    <w:rsid w:val="00126B2D"/>
    <w:rsid w:val="001276C8"/>
    <w:rsid w:val="00127EB6"/>
    <w:rsid w:val="00147A26"/>
    <w:rsid w:val="00157D9D"/>
    <w:rsid w:val="001819BB"/>
    <w:rsid w:val="001A1BF3"/>
    <w:rsid w:val="001D1DFF"/>
    <w:rsid w:val="001F2B79"/>
    <w:rsid w:val="002012C6"/>
    <w:rsid w:val="00206B89"/>
    <w:rsid w:val="002112CF"/>
    <w:rsid w:val="0021609E"/>
    <w:rsid w:val="002203C3"/>
    <w:rsid w:val="00220F29"/>
    <w:rsid w:val="0024233E"/>
    <w:rsid w:val="00254BE8"/>
    <w:rsid w:val="002562AB"/>
    <w:rsid w:val="00260FDA"/>
    <w:rsid w:val="002A6DC4"/>
    <w:rsid w:val="002B3A2E"/>
    <w:rsid w:val="002B6F50"/>
    <w:rsid w:val="002D70D0"/>
    <w:rsid w:val="002E4222"/>
    <w:rsid w:val="002E7397"/>
    <w:rsid w:val="003058C8"/>
    <w:rsid w:val="00327961"/>
    <w:rsid w:val="003339C8"/>
    <w:rsid w:val="003469DF"/>
    <w:rsid w:val="00393CAF"/>
    <w:rsid w:val="0039609C"/>
    <w:rsid w:val="003A4C61"/>
    <w:rsid w:val="003B72D7"/>
    <w:rsid w:val="003F7DDC"/>
    <w:rsid w:val="00421447"/>
    <w:rsid w:val="00441F89"/>
    <w:rsid w:val="00446942"/>
    <w:rsid w:val="004E6BE0"/>
    <w:rsid w:val="004F3B35"/>
    <w:rsid w:val="005036D6"/>
    <w:rsid w:val="00512DE0"/>
    <w:rsid w:val="0051345D"/>
    <w:rsid w:val="005345A4"/>
    <w:rsid w:val="00562E74"/>
    <w:rsid w:val="00574C85"/>
    <w:rsid w:val="005B2159"/>
    <w:rsid w:val="005D36FB"/>
    <w:rsid w:val="005E23C4"/>
    <w:rsid w:val="00623285"/>
    <w:rsid w:val="00656551"/>
    <w:rsid w:val="006575EE"/>
    <w:rsid w:val="00661D00"/>
    <w:rsid w:val="006743DF"/>
    <w:rsid w:val="00680D9B"/>
    <w:rsid w:val="00691A5D"/>
    <w:rsid w:val="00691CD1"/>
    <w:rsid w:val="006A4537"/>
    <w:rsid w:val="006B0F51"/>
    <w:rsid w:val="006B1796"/>
    <w:rsid w:val="006C381B"/>
    <w:rsid w:val="006E34B4"/>
    <w:rsid w:val="006F227B"/>
    <w:rsid w:val="006F462E"/>
    <w:rsid w:val="0071375F"/>
    <w:rsid w:val="00713A8F"/>
    <w:rsid w:val="00717AE2"/>
    <w:rsid w:val="00721F9B"/>
    <w:rsid w:val="0073361C"/>
    <w:rsid w:val="00735FD8"/>
    <w:rsid w:val="007A4F46"/>
    <w:rsid w:val="007E3294"/>
    <w:rsid w:val="007E5A7F"/>
    <w:rsid w:val="007F04E5"/>
    <w:rsid w:val="00812673"/>
    <w:rsid w:val="00873E50"/>
    <w:rsid w:val="00894053"/>
    <w:rsid w:val="008A4BC4"/>
    <w:rsid w:val="008D1D17"/>
    <w:rsid w:val="008D5B1B"/>
    <w:rsid w:val="008E3027"/>
    <w:rsid w:val="009010B7"/>
    <w:rsid w:val="009165A5"/>
    <w:rsid w:val="00916C28"/>
    <w:rsid w:val="00926EA8"/>
    <w:rsid w:val="009521AE"/>
    <w:rsid w:val="009614AC"/>
    <w:rsid w:val="009812B0"/>
    <w:rsid w:val="0099043B"/>
    <w:rsid w:val="00994F51"/>
    <w:rsid w:val="009A2E5C"/>
    <w:rsid w:val="009E1CE2"/>
    <w:rsid w:val="00A01C89"/>
    <w:rsid w:val="00A02694"/>
    <w:rsid w:val="00A06D5D"/>
    <w:rsid w:val="00A12360"/>
    <w:rsid w:val="00A3044D"/>
    <w:rsid w:val="00A54464"/>
    <w:rsid w:val="00A6668F"/>
    <w:rsid w:val="00A815C0"/>
    <w:rsid w:val="00A86E16"/>
    <w:rsid w:val="00A94A2D"/>
    <w:rsid w:val="00AB3F26"/>
    <w:rsid w:val="00AB6DEE"/>
    <w:rsid w:val="00AE34C4"/>
    <w:rsid w:val="00AF5DFB"/>
    <w:rsid w:val="00B329E8"/>
    <w:rsid w:val="00B62734"/>
    <w:rsid w:val="00B671F2"/>
    <w:rsid w:val="00B7650D"/>
    <w:rsid w:val="00B80CE1"/>
    <w:rsid w:val="00BD5C2C"/>
    <w:rsid w:val="00C176D2"/>
    <w:rsid w:val="00C22100"/>
    <w:rsid w:val="00C40E46"/>
    <w:rsid w:val="00C908C5"/>
    <w:rsid w:val="00C95EED"/>
    <w:rsid w:val="00CA2CFB"/>
    <w:rsid w:val="00CB5BA1"/>
    <w:rsid w:val="00CB5D6C"/>
    <w:rsid w:val="00CC5C25"/>
    <w:rsid w:val="00CE41F1"/>
    <w:rsid w:val="00CF27FE"/>
    <w:rsid w:val="00D204E7"/>
    <w:rsid w:val="00D20655"/>
    <w:rsid w:val="00D21ABB"/>
    <w:rsid w:val="00D3099B"/>
    <w:rsid w:val="00D43681"/>
    <w:rsid w:val="00D52F79"/>
    <w:rsid w:val="00D621D2"/>
    <w:rsid w:val="00D665A7"/>
    <w:rsid w:val="00D72D6A"/>
    <w:rsid w:val="00D868FE"/>
    <w:rsid w:val="00D910D8"/>
    <w:rsid w:val="00DB3D09"/>
    <w:rsid w:val="00DD7020"/>
    <w:rsid w:val="00E025C4"/>
    <w:rsid w:val="00E13952"/>
    <w:rsid w:val="00E23F7D"/>
    <w:rsid w:val="00E30FBF"/>
    <w:rsid w:val="00E54190"/>
    <w:rsid w:val="00E9040C"/>
    <w:rsid w:val="00E91960"/>
    <w:rsid w:val="00EF569A"/>
    <w:rsid w:val="00F066C7"/>
    <w:rsid w:val="00F25991"/>
    <w:rsid w:val="00F461AC"/>
    <w:rsid w:val="00F76733"/>
    <w:rsid w:val="00F842E0"/>
    <w:rsid w:val="00F868E4"/>
    <w:rsid w:val="00FA0E1E"/>
    <w:rsid w:val="00FC4555"/>
    <w:rsid w:val="00FD2D1D"/>
    <w:rsid w:val="00FE2849"/>
    <w:rsid w:val="00FF5265"/>
    <w:rsid w:val="00FF64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19A89-9771-4E3C-A4CD-4B3BD104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Cs w:val="22"/>
        <w:lang w:val="de-DE"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7650D"/>
    <w:pPr>
      <w:widowControl/>
      <w:spacing w:line="225" w:lineRule="exact"/>
      <w:ind w:firstLine="193"/>
      <w:jc w:val="both"/>
    </w:pPr>
    <w:rPr>
      <w:rFonts w:ascii="Sabon LT Std" w:eastAsia="Times New Roman" w:hAnsi="Sabon LT Std" w:cs="Times New Roman"/>
      <w:kern w:val="3"/>
      <w:sz w:val="19"/>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B7650D"/>
    <w:pPr>
      <w:keepNext/>
      <w:spacing w:before="240" w:after="120"/>
    </w:pPr>
    <w:rPr>
      <w:rFonts w:ascii="Liberation Sans" w:eastAsia="AR PL KaitiM GB" w:hAnsi="Liberation Sans" w:cs="Lohit Devanagari"/>
      <w:sz w:val="28"/>
      <w:szCs w:val="28"/>
    </w:rPr>
  </w:style>
  <w:style w:type="paragraph" w:customStyle="1" w:styleId="Textbody">
    <w:name w:val="Text body"/>
    <w:basedOn w:val="Standard"/>
    <w:rsid w:val="00B7650D"/>
    <w:pPr>
      <w:spacing w:after="140" w:line="276" w:lineRule="auto"/>
    </w:pPr>
  </w:style>
  <w:style w:type="paragraph" w:styleId="Liste">
    <w:name w:val="List"/>
    <w:basedOn w:val="Textbody"/>
    <w:rsid w:val="00B7650D"/>
    <w:rPr>
      <w:rFonts w:cs="Lohit Devanagari"/>
    </w:rPr>
  </w:style>
  <w:style w:type="paragraph" w:customStyle="1" w:styleId="Beschriftung1">
    <w:name w:val="Beschriftung1"/>
    <w:basedOn w:val="Standard"/>
    <w:rsid w:val="00B7650D"/>
    <w:pPr>
      <w:suppressLineNumbers/>
      <w:spacing w:before="120" w:after="120"/>
    </w:pPr>
    <w:rPr>
      <w:rFonts w:cs="Lohit Devanagari"/>
      <w:i/>
      <w:iCs/>
      <w:sz w:val="24"/>
      <w:szCs w:val="24"/>
    </w:rPr>
  </w:style>
  <w:style w:type="paragraph" w:customStyle="1" w:styleId="Index">
    <w:name w:val="Index"/>
    <w:basedOn w:val="Standard"/>
    <w:rsid w:val="00B7650D"/>
    <w:pPr>
      <w:suppressLineNumbers/>
    </w:pPr>
    <w:rPr>
      <w:rFonts w:cs="Lohit Devanagari"/>
    </w:rPr>
  </w:style>
  <w:style w:type="paragraph" w:customStyle="1" w:styleId="HalbeLeerzeile">
    <w:name w:val="HalbeLeerzeile"/>
    <w:basedOn w:val="Standard"/>
    <w:next w:val="Standard"/>
    <w:rsid w:val="00B7650D"/>
    <w:pPr>
      <w:spacing w:line="112" w:lineRule="exact"/>
    </w:pPr>
  </w:style>
  <w:style w:type="paragraph" w:customStyle="1" w:styleId="Formulartext">
    <w:name w:val="Formulartext"/>
    <w:basedOn w:val="Standard"/>
    <w:rsid w:val="00B7650D"/>
    <w:pPr>
      <w:ind w:firstLine="0"/>
    </w:pPr>
    <w:rPr>
      <w:b/>
    </w:rPr>
  </w:style>
  <w:style w:type="paragraph" w:styleId="Kommentartext">
    <w:name w:val="annotation text"/>
    <w:basedOn w:val="Standard"/>
    <w:rsid w:val="00B7650D"/>
    <w:rPr>
      <w:rFonts w:eastAsia="Batang"/>
      <w:sz w:val="20"/>
    </w:rPr>
  </w:style>
  <w:style w:type="paragraph" w:styleId="Sprechblasentext">
    <w:name w:val="Balloon Text"/>
    <w:basedOn w:val="Standard"/>
    <w:rsid w:val="00B7650D"/>
    <w:pPr>
      <w:spacing w:line="240" w:lineRule="auto"/>
    </w:pPr>
    <w:rPr>
      <w:rFonts w:ascii="Tahoma" w:hAnsi="Tahoma" w:cs="Tahoma"/>
      <w:sz w:val="16"/>
      <w:szCs w:val="16"/>
    </w:rPr>
  </w:style>
  <w:style w:type="paragraph" w:styleId="Kommentarthema">
    <w:name w:val="annotation subject"/>
    <w:basedOn w:val="Kommentartext"/>
    <w:next w:val="Kommentartext"/>
    <w:rsid w:val="00B7650D"/>
    <w:pPr>
      <w:spacing w:line="240" w:lineRule="auto"/>
    </w:pPr>
    <w:rPr>
      <w:rFonts w:eastAsia="Times New Roman"/>
      <w:b/>
      <w:bCs/>
    </w:rPr>
  </w:style>
  <w:style w:type="paragraph" w:customStyle="1" w:styleId="Footnote">
    <w:name w:val="Footnote"/>
    <w:basedOn w:val="Standard"/>
    <w:rsid w:val="00B7650D"/>
    <w:pPr>
      <w:spacing w:line="240" w:lineRule="auto"/>
    </w:pPr>
    <w:rPr>
      <w:sz w:val="20"/>
    </w:rPr>
  </w:style>
  <w:style w:type="paragraph" w:customStyle="1" w:styleId="Kopfzeile1">
    <w:name w:val="Kopfzeile1"/>
    <w:basedOn w:val="Standard"/>
    <w:rsid w:val="00B7650D"/>
    <w:pPr>
      <w:tabs>
        <w:tab w:val="center" w:pos="4536"/>
        <w:tab w:val="right" w:pos="9072"/>
      </w:tabs>
      <w:spacing w:line="240" w:lineRule="auto"/>
    </w:pPr>
  </w:style>
  <w:style w:type="paragraph" w:customStyle="1" w:styleId="Fuzeile1">
    <w:name w:val="Fußzeile1"/>
    <w:basedOn w:val="Standard"/>
    <w:rsid w:val="00B7650D"/>
    <w:pPr>
      <w:tabs>
        <w:tab w:val="center" w:pos="4536"/>
        <w:tab w:val="right" w:pos="9072"/>
      </w:tabs>
      <w:spacing w:line="240" w:lineRule="auto"/>
    </w:pPr>
  </w:style>
  <w:style w:type="character" w:customStyle="1" w:styleId="Anmerkungszeichen">
    <w:name w:val="Anmerkungszeichen"/>
    <w:rsid w:val="00B7650D"/>
    <w:rPr>
      <w:rFonts w:ascii="Syntax LT Std" w:hAnsi="Syntax LT Std"/>
      <w:color w:val="0000FF"/>
      <w:sz w:val="12"/>
    </w:rPr>
  </w:style>
  <w:style w:type="character" w:customStyle="1" w:styleId="KommentartextZchn">
    <w:name w:val="Kommentartext Zchn"/>
    <w:basedOn w:val="Absatz-Standardschriftart"/>
    <w:rsid w:val="00B7650D"/>
    <w:rPr>
      <w:rFonts w:ascii="Sabon LT Std" w:eastAsia="Batang" w:hAnsi="Sabon LT Std" w:cs="Times New Roman"/>
      <w:kern w:val="3"/>
      <w:sz w:val="20"/>
      <w:szCs w:val="20"/>
    </w:rPr>
  </w:style>
  <w:style w:type="character" w:styleId="Kommentarzeichen">
    <w:name w:val="annotation reference"/>
    <w:rsid w:val="00B7650D"/>
    <w:rPr>
      <w:rFonts w:cs="Times New Roman"/>
      <w:sz w:val="16"/>
      <w:szCs w:val="16"/>
    </w:rPr>
  </w:style>
  <w:style w:type="character" w:customStyle="1" w:styleId="SprechblasentextZchn">
    <w:name w:val="Sprechblasentext Zchn"/>
    <w:basedOn w:val="Absatz-Standardschriftart"/>
    <w:rsid w:val="00B7650D"/>
    <w:rPr>
      <w:rFonts w:ascii="Tahoma" w:eastAsia="Times New Roman" w:hAnsi="Tahoma" w:cs="Tahoma"/>
      <w:kern w:val="3"/>
      <w:sz w:val="16"/>
      <w:szCs w:val="16"/>
    </w:rPr>
  </w:style>
  <w:style w:type="character" w:customStyle="1" w:styleId="KommentarthemaZchn">
    <w:name w:val="Kommentarthema Zchn"/>
    <w:basedOn w:val="KommentartextZchn"/>
    <w:rsid w:val="00B7650D"/>
    <w:rPr>
      <w:rFonts w:ascii="Sabon LT Std" w:eastAsia="Times New Roman" w:hAnsi="Sabon LT Std" w:cs="Times New Roman"/>
      <w:b/>
      <w:bCs/>
      <w:kern w:val="3"/>
      <w:sz w:val="20"/>
      <w:szCs w:val="20"/>
    </w:rPr>
  </w:style>
  <w:style w:type="character" w:customStyle="1" w:styleId="FunotentextZchn">
    <w:name w:val="Fußnotentext Zchn"/>
    <w:basedOn w:val="Absatz-Standardschriftart"/>
    <w:rsid w:val="00B7650D"/>
    <w:rPr>
      <w:rFonts w:ascii="Sabon LT Std" w:eastAsia="Times New Roman" w:hAnsi="Sabon LT Std" w:cs="Times New Roman"/>
      <w:kern w:val="3"/>
      <w:sz w:val="20"/>
      <w:szCs w:val="20"/>
    </w:rPr>
  </w:style>
  <w:style w:type="character" w:customStyle="1" w:styleId="Footnoteanchor">
    <w:name w:val="Footnote anchor"/>
    <w:rsid w:val="00B7650D"/>
    <w:rPr>
      <w:position w:val="0"/>
      <w:vertAlign w:val="superscript"/>
    </w:rPr>
  </w:style>
  <w:style w:type="character" w:customStyle="1" w:styleId="FootnoteCharacters">
    <w:name w:val="Footnote Characters"/>
    <w:basedOn w:val="Absatz-Standardschriftart"/>
    <w:rsid w:val="00B7650D"/>
    <w:rPr>
      <w:position w:val="0"/>
      <w:vertAlign w:val="superscript"/>
    </w:rPr>
  </w:style>
  <w:style w:type="character" w:customStyle="1" w:styleId="KopfzeileZchn">
    <w:name w:val="Kopfzeile Zchn"/>
    <w:basedOn w:val="Absatz-Standardschriftart"/>
    <w:rsid w:val="00B7650D"/>
    <w:rPr>
      <w:rFonts w:ascii="Sabon LT Std" w:eastAsia="Times New Roman" w:hAnsi="Sabon LT Std" w:cs="Times New Roman"/>
      <w:kern w:val="3"/>
      <w:sz w:val="19"/>
      <w:szCs w:val="20"/>
    </w:rPr>
  </w:style>
  <w:style w:type="character" w:customStyle="1" w:styleId="FuzeileZchn">
    <w:name w:val="Fußzeile Zchn"/>
    <w:basedOn w:val="Absatz-Standardschriftart"/>
    <w:uiPriority w:val="99"/>
    <w:rsid w:val="00B7650D"/>
    <w:rPr>
      <w:rFonts w:ascii="Sabon LT Std" w:eastAsia="Times New Roman" w:hAnsi="Sabon LT Std" w:cs="Times New Roman"/>
      <w:kern w:val="3"/>
      <w:sz w:val="19"/>
      <w:szCs w:val="20"/>
    </w:rPr>
  </w:style>
  <w:style w:type="numbering" w:customStyle="1" w:styleId="KeineListe1">
    <w:name w:val="Keine Liste1"/>
    <w:basedOn w:val="KeineListe"/>
    <w:rsid w:val="00B7650D"/>
    <w:pPr>
      <w:numPr>
        <w:numId w:val="1"/>
      </w:numPr>
    </w:pPr>
  </w:style>
  <w:style w:type="paragraph" w:styleId="Kopfzeile">
    <w:name w:val="header"/>
    <w:basedOn w:val="Standard"/>
    <w:link w:val="KopfzeileZchn1"/>
    <w:uiPriority w:val="99"/>
    <w:unhideWhenUsed/>
    <w:rsid w:val="00B7650D"/>
    <w:pPr>
      <w:tabs>
        <w:tab w:val="center" w:pos="4536"/>
        <w:tab w:val="right" w:pos="9072"/>
      </w:tabs>
      <w:spacing w:line="240" w:lineRule="auto"/>
    </w:pPr>
  </w:style>
  <w:style w:type="character" w:customStyle="1" w:styleId="KopfzeileZchn1">
    <w:name w:val="Kopfzeile Zchn1"/>
    <w:basedOn w:val="Absatz-Standardschriftart"/>
    <w:link w:val="Kopfzeile"/>
    <w:uiPriority w:val="99"/>
    <w:rsid w:val="00B7650D"/>
    <w:rPr>
      <w:rFonts w:ascii="Sabon LT Std" w:eastAsia="Times New Roman" w:hAnsi="Sabon LT Std" w:cs="Times New Roman"/>
      <w:kern w:val="3"/>
      <w:sz w:val="19"/>
      <w:szCs w:val="20"/>
    </w:rPr>
  </w:style>
  <w:style w:type="paragraph" w:styleId="Fuzeile">
    <w:name w:val="footer"/>
    <w:basedOn w:val="Standard"/>
    <w:link w:val="FuzeileZchn1"/>
    <w:uiPriority w:val="99"/>
    <w:unhideWhenUsed/>
    <w:rsid w:val="00B7650D"/>
    <w:pPr>
      <w:tabs>
        <w:tab w:val="center" w:pos="4536"/>
        <w:tab w:val="right" w:pos="9072"/>
      </w:tabs>
      <w:spacing w:line="240" w:lineRule="auto"/>
    </w:pPr>
  </w:style>
  <w:style w:type="character" w:customStyle="1" w:styleId="FuzeileZchn1">
    <w:name w:val="Fußzeile Zchn1"/>
    <w:basedOn w:val="Absatz-Standardschriftart"/>
    <w:link w:val="Fuzeile"/>
    <w:uiPriority w:val="99"/>
    <w:rsid w:val="00B7650D"/>
    <w:rPr>
      <w:rFonts w:ascii="Sabon LT Std" w:eastAsia="Times New Roman" w:hAnsi="Sabon LT Std" w:cs="Times New Roman"/>
      <w:kern w:val="3"/>
      <w:sz w:val="19"/>
      <w:szCs w:val="20"/>
    </w:rPr>
  </w:style>
  <w:style w:type="paragraph" w:styleId="Dokumentstruktur">
    <w:name w:val="Document Map"/>
    <w:basedOn w:val="Standard"/>
    <w:link w:val="DokumentstrukturZchn"/>
    <w:uiPriority w:val="99"/>
    <w:semiHidden/>
    <w:unhideWhenUsed/>
    <w:rsid w:val="00254BE8"/>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54BE8"/>
    <w:rPr>
      <w:rFonts w:ascii="Tahoma" w:eastAsia="Times New Roman" w:hAnsi="Tahoma" w:cs="Tahoma"/>
      <w:kern w:val="3"/>
      <w:sz w:val="16"/>
      <w:szCs w:val="16"/>
    </w:rPr>
  </w:style>
  <w:style w:type="paragraph" w:styleId="Funotentext">
    <w:name w:val="footnote text"/>
    <w:basedOn w:val="Standard"/>
    <w:link w:val="FunotentextZchn1"/>
    <w:uiPriority w:val="99"/>
    <w:semiHidden/>
    <w:unhideWhenUsed/>
    <w:rsid w:val="00FE2849"/>
    <w:pPr>
      <w:spacing w:line="240" w:lineRule="auto"/>
    </w:pPr>
    <w:rPr>
      <w:sz w:val="20"/>
    </w:rPr>
  </w:style>
  <w:style w:type="character" w:customStyle="1" w:styleId="FunotentextZchn1">
    <w:name w:val="Fußnotentext Zchn1"/>
    <w:basedOn w:val="Absatz-Standardschriftart"/>
    <w:link w:val="Funotentext"/>
    <w:uiPriority w:val="99"/>
    <w:semiHidden/>
    <w:rsid w:val="00FE2849"/>
    <w:rPr>
      <w:rFonts w:ascii="Sabon LT Std" w:eastAsia="Times New Roman" w:hAnsi="Sabon LT Std" w:cs="Times New Roman"/>
      <w:kern w:val="3"/>
      <w:szCs w:val="20"/>
    </w:rPr>
  </w:style>
  <w:style w:type="character" w:styleId="Funotenzeichen">
    <w:name w:val="footnote reference"/>
    <w:basedOn w:val="Absatz-Standardschriftart"/>
    <w:uiPriority w:val="99"/>
    <w:semiHidden/>
    <w:unhideWhenUsed/>
    <w:rsid w:val="00FE2849"/>
    <w:rPr>
      <w:vertAlign w:val="superscript"/>
    </w:rPr>
  </w:style>
  <w:style w:type="paragraph" w:customStyle="1" w:styleId="Default">
    <w:name w:val="Default"/>
    <w:rsid w:val="00661D00"/>
    <w:pPr>
      <w:widowControl/>
      <w:suppressAutoHyphens w:val="0"/>
      <w:autoSpaceDE w:val="0"/>
      <w:adjustRightInd w:val="0"/>
      <w:textAlignment w:val="auto"/>
    </w:pPr>
    <w:rPr>
      <w:rFonts w:cs="Calibri"/>
      <w:color w:val="000000"/>
      <w:sz w:val="24"/>
      <w:szCs w:val="24"/>
    </w:rPr>
  </w:style>
  <w:style w:type="paragraph" w:styleId="Textkrper">
    <w:name w:val="Body Text"/>
    <w:basedOn w:val="Standard"/>
    <w:link w:val="TextkrperZchn"/>
    <w:uiPriority w:val="99"/>
    <w:rsid w:val="006C381B"/>
    <w:pPr>
      <w:suppressAutoHyphens w:val="0"/>
      <w:autoSpaceDN/>
      <w:spacing w:line="240" w:lineRule="auto"/>
      <w:ind w:firstLine="0"/>
      <w:jc w:val="left"/>
      <w:textAlignment w:val="auto"/>
    </w:pPr>
    <w:rPr>
      <w:rFonts w:ascii="Times New Roman" w:eastAsiaTheme="minorEastAsia" w:hAnsi="Times New Roman"/>
      <w:kern w:val="0"/>
      <w:sz w:val="24"/>
      <w:szCs w:val="24"/>
      <w:lang w:eastAsia="de-DE"/>
    </w:rPr>
  </w:style>
  <w:style w:type="character" w:customStyle="1" w:styleId="TextkrperZchn">
    <w:name w:val="Textkörper Zchn"/>
    <w:basedOn w:val="Absatz-Standardschriftart"/>
    <w:link w:val="Textkrper"/>
    <w:uiPriority w:val="99"/>
    <w:rsid w:val="006C381B"/>
    <w:rPr>
      <w:rFonts w:ascii="Times New Roman" w:eastAsiaTheme="minorEastAsia" w:hAnsi="Times New Roman" w:cs="Times New Roman"/>
      <w:sz w:val="24"/>
      <w:szCs w:val="24"/>
      <w:lang w:eastAsia="de-DE"/>
    </w:rPr>
  </w:style>
  <w:style w:type="table" w:styleId="Tabellenraster">
    <w:name w:val="Table Grid"/>
    <w:basedOn w:val="NormaleTabelle"/>
    <w:uiPriority w:val="59"/>
    <w:rsid w:val="0020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94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49245">
      <w:bodyDiv w:val="1"/>
      <w:marLeft w:val="0"/>
      <w:marRight w:val="0"/>
      <w:marTop w:val="0"/>
      <w:marBottom w:val="0"/>
      <w:divBdr>
        <w:top w:val="none" w:sz="0" w:space="0" w:color="auto"/>
        <w:left w:val="none" w:sz="0" w:space="0" w:color="auto"/>
        <w:bottom w:val="none" w:sz="0" w:space="0" w:color="auto"/>
        <w:right w:val="none" w:sz="0" w:space="0" w:color="auto"/>
      </w:divBdr>
    </w:div>
    <w:div w:id="1167865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saurl.de/checkt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33D78-649A-420D-BA9A-075A7FFF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4C69F289.dotm</Template>
  <TotalTime>0</TotalTime>
  <Pages>10</Pages>
  <Words>3630</Words>
  <Characters>22870</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Vogt</dc:creator>
  <cp:lastModifiedBy>Herr König</cp:lastModifiedBy>
  <cp:revision>4</cp:revision>
  <cp:lastPrinted>2020-06-05T07:34:00Z</cp:lastPrinted>
  <dcterms:created xsi:type="dcterms:W3CDTF">2020-10-22T07:03:00Z</dcterms:created>
  <dcterms:modified xsi:type="dcterms:W3CDTF">2020-10-22T07:09:00Z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LfDI BW</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